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E95523" w:rsidRDefault="002B339F">
      <w:pPr>
        <w:rPr>
          <w:lang w:val="ro-RO"/>
        </w:rPr>
      </w:pPr>
    </w:p>
    <w:p w14:paraId="4CE059A5" w14:textId="77777777" w:rsidR="001E4F54" w:rsidRPr="00E95523" w:rsidRDefault="001E4F54" w:rsidP="00EC0C4F">
      <w:pPr>
        <w:rPr>
          <w:lang w:val="ro-RO"/>
        </w:rPr>
      </w:pPr>
    </w:p>
    <w:p w14:paraId="07691FEE" w14:textId="76DC1CD6" w:rsidR="006C2944" w:rsidRPr="00E95523" w:rsidRDefault="00E95523" w:rsidP="00E95523">
      <w:pPr>
        <w:jc w:val="center"/>
        <w:rPr>
          <w:rFonts w:eastAsiaTheme="majorEastAsia" w:cstheme="minorHAnsi"/>
          <w:b/>
          <w:color w:val="2E74B5" w:themeColor="accent1" w:themeShade="BF"/>
          <w:sz w:val="32"/>
          <w:szCs w:val="32"/>
          <w:lang w:val="ro-RO"/>
        </w:rPr>
      </w:pPr>
      <w:r w:rsidRPr="00E95523">
        <w:rPr>
          <w:rFonts w:eastAsiaTheme="majorEastAsia" w:cstheme="minorHAnsi"/>
          <w:b/>
          <w:color w:val="2E74B5" w:themeColor="accent1" w:themeShade="BF"/>
          <w:sz w:val="32"/>
          <w:szCs w:val="32"/>
          <w:lang w:val="ro-RO"/>
        </w:rPr>
        <w:t>Studiu de Caz: Inovarea Proceselor în Rețeaua Farmaciștilor Comunitari (RFC)</w:t>
      </w:r>
    </w:p>
    <w:p w14:paraId="66677A67" w14:textId="02B7AD2E" w:rsidR="0023017F" w:rsidRPr="00E95523" w:rsidRDefault="000661B5" w:rsidP="0023017F">
      <w:pPr>
        <w:pStyle w:val="ListParagraph"/>
        <w:numPr>
          <w:ilvl w:val="0"/>
          <w:numId w:val="16"/>
        </w:numPr>
        <w:rPr>
          <w:rFonts w:eastAsiaTheme="majorEastAsia" w:cstheme="minorHAnsi"/>
          <w:b/>
          <w:color w:val="2E74B5" w:themeColor="accent1" w:themeShade="BF"/>
          <w:sz w:val="32"/>
          <w:szCs w:val="32"/>
          <w:lang w:val="ro-RO"/>
        </w:rPr>
      </w:pPr>
      <w:r w:rsidRPr="000661B5">
        <w:rPr>
          <w:rFonts w:eastAsiaTheme="majorEastAsia" w:cstheme="minorHAnsi"/>
          <w:b/>
          <w:color w:val="2E74B5" w:themeColor="accent1" w:themeShade="BF"/>
          <w:sz w:val="32"/>
          <w:szCs w:val="32"/>
          <w:lang w:val="ro-RO"/>
        </w:rPr>
        <w:t>Partea I: Consolidarea fluxurilor interne și a capacității de servicii farmaceutice</w:t>
      </w:r>
    </w:p>
    <w:p w14:paraId="719FF7B1"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xml:space="preserve">Era o dimineață obișnuită de luni la </w:t>
      </w:r>
      <w:r w:rsidRPr="004206F9">
        <w:rPr>
          <w:rFonts w:asciiTheme="minorHAnsi" w:hAnsiTheme="minorHAnsi" w:cstheme="minorHAnsi"/>
          <w:b/>
          <w:bCs/>
          <w:i/>
          <w:iCs/>
          <w:sz w:val="22"/>
          <w:szCs w:val="20"/>
          <w:lang w:val="ro-RO"/>
        </w:rPr>
        <w:t>Farmacia Calendula</w:t>
      </w:r>
      <w:r w:rsidRPr="004206F9">
        <w:rPr>
          <w:rFonts w:asciiTheme="minorHAnsi" w:hAnsiTheme="minorHAnsi" w:cstheme="minorHAnsi"/>
          <w:sz w:val="22"/>
          <w:szCs w:val="20"/>
          <w:lang w:val="ro-RO"/>
        </w:rPr>
        <w:t xml:space="preserve">, una dintre unitățile membre ale </w:t>
      </w:r>
      <w:bookmarkStart w:id="0" w:name="_Hlk213867031"/>
      <w:r w:rsidRPr="004206F9">
        <w:rPr>
          <w:rFonts w:asciiTheme="minorHAnsi" w:hAnsiTheme="minorHAnsi" w:cstheme="minorHAnsi"/>
          <w:b/>
          <w:bCs/>
          <w:sz w:val="22"/>
          <w:szCs w:val="20"/>
          <w:lang w:val="ro-RO"/>
        </w:rPr>
        <w:t>Rețelei Farmaciștilor Comunitari (RFC)</w:t>
      </w:r>
      <w:bookmarkEnd w:id="0"/>
      <w:r w:rsidRPr="004206F9">
        <w:rPr>
          <w:rFonts w:asciiTheme="minorHAnsi" w:hAnsiTheme="minorHAnsi" w:cstheme="minorHAnsi"/>
          <w:sz w:val="22"/>
          <w:szCs w:val="20"/>
          <w:lang w:val="ro-RO"/>
        </w:rPr>
        <w:t>, o asociație puternică ce reunea farmacii independente din zona locală. Coada de pacienți ajungea până la intrare, în timp ce farmaciștii și asistenții de  farmacie se grăbeau să proceseze rețetele, să aprovizioneze rafturile și să răspundă întrebărilor pacienților. În ultimele luni, volumul de muncă crescuse semnificativ, însă numărul de angajați rămăsese același. Personalul lucra adesea peste program pentru a face față sarcinilor administrative și pentru a se asigura că fiecare pacient primea atenția necesară.</w:t>
      </w:r>
    </w:p>
    <w:p w14:paraId="20EE2A6D"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b/>
          <w:bCs/>
          <w:sz w:val="22"/>
          <w:szCs w:val="20"/>
          <w:lang w:val="ro-RO"/>
        </w:rPr>
        <w:t>Farm. Ana Popescu</w:t>
      </w:r>
      <w:r w:rsidRPr="004206F9">
        <w:rPr>
          <w:rFonts w:asciiTheme="minorHAnsi" w:hAnsiTheme="minorHAnsi" w:cstheme="minorHAnsi"/>
          <w:sz w:val="22"/>
          <w:szCs w:val="20"/>
          <w:lang w:val="ro-RO"/>
        </w:rPr>
        <w:t xml:space="preserve">, o tânără farmacist, proprietară a Farmaciei Calendula și membră activă în RFC, deschisă spre inovare, a participat la o conferință profesională. În cadrul căreia a aflat despre un sistem revoluționar – un </w:t>
      </w:r>
      <w:r w:rsidRPr="004206F9">
        <w:rPr>
          <w:rFonts w:asciiTheme="minorHAnsi" w:hAnsiTheme="minorHAnsi" w:cstheme="minorHAnsi"/>
          <w:b/>
          <w:bCs/>
          <w:sz w:val="22"/>
          <w:szCs w:val="20"/>
          <w:lang w:val="ro-RO"/>
        </w:rPr>
        <w:t>sistem robotizat de eliberare a medicamentelor</w:t>
      </w:r>
      <w:r w:rsidRPr="004206F9">
        <w:rPr>
          <w:rFonts w:asciiTheme="minorHAnsi" w:hAnsiTheme="minorHAnsi" w:cstheme="minorHAnsi"/>
          <w:sz w:val="22"/>
          <w:szCs w:val="20"/>
          <w:lang w:val="ro-RO"/>
        </w:rPr>
        <w:t>, implementat deja cu succes în mai multe farmacii europene.</w:t>
      </w:r>
    </w:p>
    <w:p w14:paraId="6BDE6B71"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xml:space="preserve">Robotul era capabil să selecteze, să eticheteze și să elibereze medicamentele cu o precizie înaltă, asigurând totodată actualizarea continuă a evidenței digitale a stocurilor. Datele prezentate la conferință au impresionat-o pe Ana: farmaciile care utilizau această tehnologie au raportat o reducere cu </w:t>
      </w:r>
      <w:r w:rsidRPr="004206F9">
        <w:rPr>
          <w:rFonts w:asciiTheme="minorHAnsi" w:hAnsiTheme="minorHAnsi" w:cstheme="minorHAnsi"/>
          <w:b/>
          <w:bCs/>
          <w:sz w:val="22"/>
          <w:szCs w:val="20"/>
          <w:lang w:val="ro-RO"/>
        </w:rPr>
        <w:t>30–40% a timpului de așteptare</w:t>
      </w:r>
      <w:r w:rsidRPr="004206F9">
        <w:rPr>
          <w:rFonts w:asciiTheme="minorHAnsi" w:hAnsiTheme="minorHAnsi" w:cstheme="minorHAnsi"/>
          <w:sz w:val="22"/>
          <w:szCs w:val="20"/>
          <w:lang w:val="ro-RO"/>
        </w:rPr>
        <w:t xml:space="preserve"> de către pacienți, o scădere semnificativă a erorilor umane și o eficiență sporită, permițând farmaciștilor să se concentreze mai mult pe consilierea pacienților și pe desfășurarea serviciilor farmaceutice.</w:t>
      </w:r>
    </w:p>
    <w:p w14:paraId="4ECCB1B4"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xml:space="preserve">Ana a văzut imediat potențialul acestei soluții. Implementarea unui astfel de sistem în farmacia în care ea lucrează, </w:t>
      </w:r>
      <w:r w:rsidRPr="004206F9">
        <w:rPr>
          <w:rFonts w:asciiTheme="minorHAnsi" w:hAnsiTheme="minorHAnsi" w:cstheme="minorHAnsi"/>
          <w:b/>
          <w:bCs/>
          <w:sz w:val="22"/>
          <w:szCs w:val="20"/>
          <w:lang w:val="ro-RO"/>
        </w:rPr>
        <w:t>ar putea crește eficiența, ar putea reduce presiunea asupra personalului și ar ajuta la gestionarea sarcinilor administrative tot mai numeroase.</w:t>
      </w:r>
    </w:p>
    <w:p w14:paraId="1DCA36B6"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xml:space="preserve">Totuși, nu toată lumea din echipa ei îi împărtășea entuziasmul. Mai mulți colegi </w:t>
      </w:r>
      <w:r w:rsidRPr="004206F9">
        <w:rPr>
          <w:rFonts w:asciiTheme="minorHAnsi" w:hAnsiTheme="minorHAnsi" w:cstheme="minorHAnsi"/>
          <w:b/>
          <w:bCs/>
          <w:sz w:val="22"/>
          <w:szCs w:val="20"/>
          <w:lang w:val="ro-RO"/>
        </w:rPr>
        <w:t>farmaciști și asistenți de farmacie</w:t>
      </w:r>
      <w:r w:rsidRPr="004206F9">
        <w:rPr>
          <w:rFonts w:asciiTheme="minorHAnsi" w:hAnsiTheme="minorHAnsi" w:cstheme="minorHAnsi"/>
          <w:sz w:val="22"/>
          <w:szCs w:val="20"/>
          <w:lang w:val="ro-RO"/>
        </w:rPr>
        <w:t xml:space="preserve"> au fost îngrijorați de faptul că robotul le-ar putea pune în pericol locurile de muncă.</w:t>
      </w:r>
    </w:p>
    <w:p w14:paraId="71A1A24E"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Dacă robotul va alege și va elibera medicamentele, noi ce vom mai face?, a întrebat una dintre colege, vizibil neliniștită.</w:t>
      </w:r>
    </w:p>
    <w:p w14:paraId="60DC8165"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Alții se temeau că noul sistem va fi dificil de folosit sau că pot apărea defecțiuni chiar în cele mai aglomerate momente ale zilei.</w:t>
      </w:r>
    </w:p>
    <w:p w14:paraId="065CF1A9"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b/>
          <w:bCs/>
          <w:sz w:val="22"/>
          <w:szCs w:val="20"/>
          <w:lang w:val="ro-RO"/>
        </w:rPr>
        <w:t>Farmacistul șef, Mihai Ionescu</w:t>
      </w:r>
      <w:r w:rsidRPr="004206F9">
        <w:rPr>
          <w:rFonts w:asciiTheme="minorHAnsi" w:hAnsiTheme="minorHAnsi" w:cstheme="minorHAnsi"/>
          <w:sz w:val="22"/>
          <w:szCs w:val="20"/>
          <w:lang w:val="ro-RO"/>
        </w:rPr>
        <w:t xml:space="preserve">, asociat în farmacie, era </w:t>
      </w:r>
      <w:r w:rsidRPr="004206F9">
        <w:rPr>
          <w:rFonts w:asciiTheme="minorHAnsi" w:hAnsiTheme="minorHAnsi" w:cstheme="minorHAnsi"/>
          <w:b/>
          <w:bCs/>
          <w:sz w:val="22"/>
          <w:szCs w:val="20"/>
          <w:lang w:val="ro-RO"/>
        </w:rPr>
        <w:t>sceptic</w:t>
      </w:r>
      <w:r w:rsidRPr="004206F9">
        <w:rPr>
          <w:rFonts w:asciiTheme="minorHAnsi" w:hAnsiTheme="minorHAnsi" w:cstheme="minorHAnsi"/>
          <w:sz w:val="22"/>
          <w:szCs w:val="20"/>
          <w:lang w:val="ro-RO"/>
        </w:rPr>
        <w:t>. Acesta aprecia interacțiunea umană și se temea că automatizarea ar putea afecta relația de încredere dintre farmacist și pacient. De asemenea, îl preocupau costurile ridicate ale investiției și posibilele probleme de integrare cu sistemele deja existente.</w:t>
      </w:r>
    </w:p>
    <w:p w14:paraId="36AF9E70"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La noi, în farmacie, grija pentru oameni a contat întotdeauna mai mult decât orice echipament! a spus el cu un ton serios.</w:t>
      </w:r>
    </w:p>
    <w:p w14:paraId="0A5DF174"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xml:space="preserve">În ciuda acestor ezitări, Ana a rămas hotărâtă. A decis să elaboreze o </w:t>
      </w:r>
      <w:r w:rsidRPr="004206F9">
        <w:rPr>
          <w:rFonts w:asciiTheme="minorHAnsi" w:hAnsiTheme="minorHAnsi" w:cstheme="minorHAnsi"/>
          <w:b/>
          <w:bCs/>
          <w:sz w:val="22"/>
          <w:szCs w:val="20"/>
          <w:lang w:val="ro-RO"/>
        </w:rPr>
        <w:t>propunere detaliată</w:t>
      </w:r>
      <w:r w:rsidRPr="004206F9">
        <w:rPr>
          <w:rFonts w:asciiTheme="minorHAnsi" w:hAnsiTheme="minorHAnsi" w:cstheme="minorHAnsi"/>
          <w:sz w:val="22"/>
          <w:szCs w:val="20"/>
          <w:lang w:val="ro-RO"/>
        </w:rPr>
        <w:t xml:space="preserve"> pentru introducerea sistemului robotizat în cadrul </w:t>
      </w:r>
      <w:r w:rsidRPr="004206F9">
        <w:rPr>
          <w:rFonts w:asciiTheme="minorHAnsi" w:hAnsiTheme="minorHAnsi" w:cstheme="minorHAnsi"/>
          <w:b/>
          <w:i/>
          <w:sz w:val="22"/>
          <w:szCs w:val="20"/>
          <w:lang w:val="ro-RO"/>
        </w:rPr>
        <w:t>Farmaciei Calendula</w:t>
      </w:r>
      <w:r w:rsidRPr="004206F9">
        <w:rPr>
          <w:rFonts w:asciiTheme="minorHAnsi" w:hAnsiTheme="minorHAnsi" w:cstheme="minorHAnsi"/>
          <w:sz w:val="22"/>
          <w:szCs w:val="20"/>
          <w:lang w:val="ro-RO"/>
        </w:rPr>
        <w:t xml:space="preserve">. Aceasta includea  </w:t>
      </w:r>
      <w:r w:rsidRPr="004206F9">
        <w:rPr>
          <w:rFonts w:asciiTheme="minorHAnsi" w:hAnsiTheme="minorHAnsi" w:cstheme="minorHAnsi"/>
          <w:b/>
          <w:bCs/>
          <w:sz w:val="22"/>
          <w:szCs w:val="20"/>
          <w:lang w:val="ro-RO"/>
        </w:rPr>
        <w:t xml:space="preserve">beneficiile, </w:t>
      </w:r>
      <w:r w:rsidRPr="004206F9">
        <w:rPr>
          <w:rFonts w:asciiTheme="minorHAnsi" w:hAnsiTheme="minorHAnsi" w:cstheme="minorHAnsi"/>
          <w:b/>
          <w:bCs/>
          <w:sz w:val="22"/>
          <w:szCs w:val="20"/>
          <w:lang w:val="ro-RO"/>
        </w:rPr>
        <w:lastRenderedPageBreak/>
        <w:t>riscurile, modificările în fluxul de lucru</w:t>
      </w:r>
      <w:r w:rsidRPr="004206F9">
        <w:rPr>
          <w:rFonts w:asciiTheme="minorHAnsi" w:hAnsiTheme="minorHAnsi" w:cstheme="minorHAnsi"/>
          <w:sz w:val="22"/>
          <w:szCs w:val="20"/>
          <w:lang w:val="ro-RO"/>
        </w:rPr>
        <w:t xml:space="preserve">, precum și modalitățile de </w:t>
      </w:r>
      <w:r w:rsidRPr="004206F9">
        <w:rPr>
          <w:rFonts w:asciiTheme="minorHAnsi" w:hAnsiTheme="minorHAnsi" w:cstheme="minorHAnsi"/>
          <w:b/>
          <w:bCs/>
          <w:sz w:val="22"/>
          <w:szCs w:val="20"/>
          <w:lang w:val="ro-RO"/>
        </w:rPr>
        <w:t>implicare și de training a întregului personal</w:t>
      </w:r>
      <w:r w:rsidRPr="004206F9">
        <w:rPr>
          <w:rFonts w:asciiTheme="minorHAnsi" w:hAnsiTheme="minorHAnsi" w:cstheme="minorHAnsi"/>
          <w:sz w:val="22"/>
          <w:szCs w:val="20"/>
          <w:lang w:val="ro-RO"/>
        </w:rPr>
        <w:t xml:space="preserve">. </w:t>
      </w:r>
    </w:p>
    <w:p w14:paraId="51049C8C" w14:textId="77777777" w:rsidR="004206F9" w:rsidRPr="004206F9" w:rsidRDefault="004206F9" w:rsidP="004206F9">
      <w:pPr>
        <w:pStyle w:val="NoSpacing"/>
        <w:spacing w:line="276" w:lineRule="auto"/>
        <w:ind w:firstLine="720"/>
        <w:jc w:val="both"/>
        <w:rPr>
          <w:rFonts w:asciiTheme="minorHAnsi" w:hAnsiTheme="minorHAnsi" w:cstheme="minorHAnsi"/>
          <w:sz w:val="22"/>
          <w:szCs w:val="20"/>
          <w:lang w:val="ro-RO"/>
        </w:rPr>
      </w:pPr>
      <w:r w:rsidRPr="004206F9">
        <w:rPr>
          <w:rFonts w:asciiTheme="minorHAnsi" w:hAnsiTheme="minorHAnsi" w:cstheme="minorHAnsi"/>
          <w:sz w:val="22"/>
          <w:szCs w:val="20"/>
          <w:lang w:val="ro-RO"/>
        </w:rPr>
        <w:t xml:space="preserve">Fiind o investiție majoră care ar putea servi drept model pentru întreaga asociație, decizia finală trebuia aprobată de </w:t>
      </w:r>
      <w:r w:rsidRPr="004206F9">
        <w:rPr>
          <w:rFonts w:asciiTheme="minorHAnsi" w:hAnsiTheme="minorHAnsi" w:cstheme="minorHAnsi"/>
          <w:b/>
          <w:bCs/>
          <w:sz w:val="22"/>
          <w:szCs w:val="20"/>
          <w:lang w:val="ro-RO"/>
        </w:rPr>
        <w:t>Consiliul Director al Rețelei Farmaciștilor Comunitari (RFC)</w:t>
      </w:r>
      <w:r w:rsidRPr="004206F9">
        <w:rPr>
          <w:rFonts w:asciiTheme="minorHAnsi" w:hAnsiTheme="minorHAnsi" w:cstheme="minorHAnsi"/>
          <w:sz w:val="22"/>
          <w:szCs w:val="20"/>
          <w:lang w:val="ro-RO"/>
        </w:rPr>
        <w:t xml:space="preserve">, condus de </w:t>
      </w:r>
      <w:r w:rsidRPr="004206F9">
        <w:rPr>
          <w:rFonts w:asciiTheme="minorHAnsi" w:hAnsiTheme="minorHAnsi" w:cstheme="minorHAnsi"/>
          <w:b/>
          <w:bCs/>
          <w:sz w:val="22"/>
          <w:szCs w:val="20"/>
          <w:lang w:val="ro-RO"/>
        </w:rPr>
        <w:t>dna Ioana Marinescu</w:t>
      </w:r>
      <w:r w:rsidRPr="004206F9">
        <w:rPr>
          <w:rFonts w:asciiTheme="minorHAnsi" w:hAnsiTheme="minorHAnsi" w:cstheme="minorHAnsi"/>
          <w:sz w:val="22"/>
          <w:szCs w:val="20"/>
          <w:lang w:val="ro-RO"/>
        </w:rPr>
        <w:t>, care supraveghea investițiile strategice și inițiativele de modernizare pentru farmaciile membre.</w:t>
      </w:r>
    </w:p>
    <w:p w14:paraId="38F6838C" w14:textId="77777777" w:rsidR="004206F9" w:rsidRDefault="004206F9" w:rsidP="004206F9">
      <w:pPr>
        <w:pStyle w:val="NoSpacing"/>
        <w:spacing w:after="120" w:line="276" w:lineRule="auto"/>
        <w:ind w:firstLine="720"/>
        <w:jc w:val="both"/>
        <w:rPr>
          <w:rFonts w:asciiTheme="minorHAnsi" w:hAnsiTheme="minorHAnsi" w:cstheme="minorHAnsi"/>
          <w:b/>
          <w:bCs/>
          <w:sz w:val="22"/>
          <w:szCs w:val="20"/>
          <w:lang w:val="ro-RO"/>
        </w:rPr>
      </w:pPr>
      <w:r w:rsidRPr="004206F9">
        <w:rPr>
          <w:rFonts w:asciiTheme="minorHAnsi" w:hAnsiTheme="minorHAnsi" w:cstheme="minorHAnsi"/>
          <w:sz w:val="22"/>
          <w:szCs w:val="20"/>
          <w:lang w:val="ro-RO"/>
        </w:rPr>
        <w:t xml:space="preserve">Viziunea Anei era clară – robotul nu trebuia să înlocuiască oamenii, ci </w:t>
      </w:r>
      <w:r w:rsidRPr="004206F9">
        <w:rPr>
          <w:rFonts w:asciiTheme="minorHAnsi" w:hAnsiTheme="minorHAnsi" w:cstheme="minorHAnsi"/>
          <w:b/>
          <w:bCs/>
          <w:sz w:val="22"/>
          <w:szCs w:val="20"/>
          <w:lang w:val="ro-RO"/>
        </w:rPr>
        <w:t>să lucreze alături de ei</w:t>
      </w:r>
      <w:r w:rsidRPr="004206F9">
        <w:rPr>
          <w:rFonts w:asciiTheme="minorHAnsi" w:hAnsiTheme="minorHAnsi" w:cstheme="minorHAnsi"/>
          <w:sz w:val="22"/>
          <w:szCs w:val="20"/>
          <w:lang w:val="ro-RO"/>
        </w:rPr>
        <w:t xml:space="preserve"> pentru a reduce sarcinile repetitive, a crește siguranța și a îmbunătăți calitatea serviciilor oferite pacienților. Dacă inițiativa în cadrul </w:t>
      </w:r>
      <w:r w:rsidRPr="004206F9">
        <w:rPr>
          <w:rFonts w:asciiTheme="minorHAnsi" w:hAnsiTheme="minorHAnsi" w:cstheme="minorHAnsi"/>
          <w:b/>
          <w:bCs/>
          <w:i/>
          <w:iCs/>
          <w:sz w:val="22"/>
          <w:szCs w:val="20"/>
          <w:lang w:val="ro-RO"/>
        </w:rPr>
        <w:t>Farmaciei Calendula</w:t>
      </w:r>
      <w:r w:rsidRPr="004206F9">
        <w:rPr>
          <w:rFonts w:asciiTheme="minorHAnsi" w:hAnsiTheme="minorHAnsi" w:cstheme="minorHAnsi"/>
          <w:sz w:val="22"/>
          <w:szCs w:val="20"/>
          <w:lang w:val="ro-RO"/>
        </w:rPr>
        <w:t xml:space="preserve"> putea avea succes, sistemul ar putea fi extins ulterior și în alte farmacii din </w:t>
      </w:r>
      <w:r w:rsidRPr="004206F9">
        <w:rPr>
          <w:rFonts w:asciiTheme="minorHAnsi" w:hAnsiTheme="minorHAnsi" w:cstheme="minorHAnsi"/>
          <w:b/>
          <w:bCs/>
          <w:sz w:val="22"/>
          <w:szCs w:val="20"/>
          <w:lang w:val="ro-RO"/>
        </w:rPr>
        <w:t>Rețeaua Farmaciștilor Comunitari (RFC).</w:t>
      </w:r>
    </w:p>
    <w:p w14:paraId="7B644E12" w14:textId="5A67737D" w:rsidR="004206F9" w:rsidRDefault="00141BBA" w:rsidP="004206F9">
      <w:pPr>
        <w:pStyle w:val="ListParagraph"/>
        <w:numPr>
          <w:ilvl w:val="1"/>
          <w:numId w:val="16"/>
        </w:numPr>
        <w:rPr>
          <w:rFonts w:eastAsiaTheme="majorEastAsia" w:cstheme="minorHAnsi"/>
          <w:b/>
          <w:color w:val="2E74B5" w:themeColor="accent1" w:themeShade="BF"/>
          <w:sz w:val="24"/>
          <w:szCs w:val="24"/>
          <w:lang w:val="ro-RO"/>
        </w:rPr>
      </w:pPr>
      <w:r w:rsidRPr="00141BBA">
        <w:rPr>
          <w:rFonts w:eastAsiaTheme="majorEastAsia" w:cstheme="minorHAnsi"/>
          <w:b/>
          <w:color w:val="2E74B5" w:themeColor="accent1" w:themeShade="BF"/>
          <w:sz w:val="24"/>
          <w:szCs w:val="24"/>
          <w:lang w:val="ro-RO"/>
        </w:rPr>
        <w:t>Exercițiul 1 : Obținerea aprobării farmacistului-șef</w:t>
      </w:r>
    </w:p>
    <w:p w14:paraId="7B6E2D25" w14:textId="77777777" w:rsidR="002313BA" w:rsidRPr="002313BA" w:rsidRDefault="002313BA" w:rsidP="002313BA">
      <w:pPr>
        <w:spacing w:after="0" w:line="276" w:lineRule="auto"/>
        <w:jc w:val="both"/>
        <w:rPr>
          <w:rFonts w:ascii="Calibri" w:eastAsia="Calibri" w:hAnsi="Calibri" w:cs="Calibri"/>
          <w:szCs w:val="24"/>
          <w:lang w:val="hu-HU" w:eastAsia="en-GB"/>
        </w:rPr>
      </w:pPr>
      <w:r w:rsidRPr="002313BA">
        <w:rPr>
          <w:rFonts w:ascii="Calibri" w:eastAsia="Calibri" w:hAnsi="Calibri" w:cs="Calibri"/>
          <w:b/>
          <w:bCs/>
          <w:szCs w:val="24"/>
          <w:lang w:val="hu-HU" w:eastAsia="en-GB"/>
        </w:rPr>
        <w:t>Sarcină:</w:t>
      </w:r>
      <w:r w:rsidRPr="002313BA">
        <w:rPr>
          <w:rFonts w:ascii="Calibri" w:eastAsia="Calibri" w:hAnsi="Calibri" w:cs="Calibri"/>
          <w:szCs w:val="24"/>
          <w:lang w:val="hu-HU" w:eastAsia="en-GB"/>
        </w:rPr>
        <w:br/>
        <w:t>Elaborați o strategie pentru a-l convinge pe </w:t>
      </w:r>
      <w:r w:rsidRPr="002313BA">
        <w:rPr>
          <w:rFonts w:ascii="Calibri" w:eastAsia="Calibri" w:hAnsi="Calibri" w:cs="Calibri"/>
          <w:b/>
          <w:bCs/>
          <w:szCs w:val="24"/>
          <w:lang w:val="ro-RO" w:eastAsia="en-GB"/>
        </w:rPr>
        <w:t>dl</w:t>
      </w:r>
      <w:r w:rsidRPr="002313BA">
        <w:rPr>
          <w:rFonts w:ascii="Calibri" w:eastAsia="Calibri" w:hAnsi="Calibri" w:cs="Calibri"/>
          <w:szCs w:val="24"/>
          <w:lang w:val="ro-RO" w:eastAsia="en-GB"/>
        </w:rPr>
        <w:t xml:space="preserve"> </w:t>
      </w:r>
      <w:r w:rsidRPr="002313BA">
        <w:rPr>
          <w:rFonts w:ascii="Calibri" w:eastAsia="Calibri" w:hAnsi="Calibri" w:cs="Calibri"/>
          <w:b/>
          <w:bCs/>
          <w:szCs w:val="24"/>
          <w:lang w:val="hu-HU" w:eastAsia="en-GB"/>
        </w:rPr>
        <w:t>farm. Mihai Ionescu</w:t>
      </w:r>
      <w:r w:rsidRPr="002313BA">
        <w:rPr>
          <w:rFonts w:ascii="Calibri" w:eastAsia="Calibri" w:hAnsi="Calibri" w:cs="Calibri"/>
          <w:szCs w:val="24"/>
          <w:lang w:val="hu-HU" w:eastAsia="en-GB"/>
        </w:rPr>
        <w:t xml:space="preserve">, farmacistul-șef, să </w:t>
      </w:r>
      <w:r w:rsidRPr="002313BA">
        <w:rPr>
          <w:rFonts w:ascii="Calibri" w:eastAsia="Calibri" w:hAnsi="Calibri" w:cs="Calibri"/>
          <w:szCs w:val="24"/>
          <w:lang w:val="ro-RO" w:eastAsia="en-GB"/>
        </w:rPr>
        <w:t>susțină</w:t>
      </w:r>
      <w:r w:rsidRPr="002313BA">
        <w:rPr>
          <w:rFonts w:ascii="Calibri" w:eastAsia="Calibri" w:hAnsi="Calibri" w:cs="Calibri"/>
          <w:szCs w:val="24"/>
          <w:lang w:val="hu-HU" w:eastAsia="en-GB"/>
        </w:rPr>
        <w:t xml:space="preserve"> introducerea sistemului </w:t>
      </w:r>
      <w:r w:rsidRPr="002313BA">
        <w:rPr>
          <w:rFonts w:ascii="Calibri" w:eastAsia="Calibri" w:hAnsi="Calibri" w:cs="Calibri"/>
          <w:szCs w:val="24"/>
          <w:lang w:val="ro-RO" w:eastAsia="en-GB"/>
        </w:rPr>
        <w:t>robotizat</w:t>
      </w:r>
      <w:r w:rsidRPr="002313BA">
        <w:rPr>
          <w:rFonts w:ascii="Calibri" w:eastAsia="Calibri" w:hAnsi="Calibri" w:cs="Calibri"/>
          <w:szCs w:val="24"/>
          <w:lang w:val="hu-HU" w:eastAsia="en-GB"/>
        </w:rPr>
        <w:t xml:space="preserve"> de eliberare a medicamentelor.</w:t>
      </w:r>
    </w:p>
    <w:p w14:paraId="4CC6D7E8" w14:textId="77777777" w:rsidR="002313BA" w:rsidRPr="002313BA" w:rsidRDefault="002313BA" w:rsidP="002313BA">
      <w:pPr>
        <w:numPr>
          <w:ilvl w:val="0"/>
          <w:numId w:val="17"/>
        </w:numPr>
        <w:spacing w:after="0" w:line="276" w:lineRule="auto"/>
        <w:jc w:val="both"/>
        <w:rPr>
          <w:rFonts w:ascii="Calibri" w:eastAsia="Calibri" w:hAnsi="Calibri" w:cs="Calibri"/>
          <w:szCs w:val="24"/>
          <w:lang w:val="hu-HU" w:eastAsia="en-GB"/>
        </w:rPr>
      </w:pPr>
      <w:r w:rsidRPr="002313BA">
        <w:rPr>
          <w:rFonts w:ascii="Calibri" w:eastAsia="Calibri" w:hAnsi="Calibri" w:cs="Calibri"/>
          <w:szCs w:val="24"/>
          <w:lang w:val="ro-RO" w:eastAsia="en-GB"/>
        </w:rPr>
        <w:t xml:space="preserve">Care ar fi cele </w:t>
      </w:r>
      <w:r w:rsidRPr="002313BA">
        <w:rPr>
          <w:rFonts w:ascii="Calibri" w:eastAsia="Calibri" w:hAnsi="Calibri" w:cs="Calibri"/>
          <w:szCs w:val="24"/>
          <w:lang w:val="hu-HU" w:eastAsia="en-GB"/>
        </w:rPr>
        <w:t xml:space="preserve">mai convingătoare </w:t>
      </w:r>
      <w:r w:rsidRPr="002313BA">
        <w:rPr>
          <w:rFonts w:ascii="Calibri" w:eastAsia="Calibri" w:hAnsi="Calibri" w:cs="Calibri"/>
          <w:szCs w:val="24"/>
          <w:lang w:val="ro-RO" w:eastAsia="en-GB"/>
        </w:rPr>
        <w:t xml:space="preserve">argumente </w:t>
      </w:r>
      <w:r w:rsidRPr="002313BA">
        <w:rPr>
          <w:rFonts w:ascii="Calibri" w:eastAsia="Calibri" w:hAnsi="Calibri" w:cs="Calibri"/>
          <w:szCs w:val="24"/>
          <w:lang w:val="hu-HU" w:eastAsia="en-GB"/>
        </w:rPr>
        <w:t>pentru el</w:t>
      </w:r>
      <w:r w:rsidRPr="002313BA">
        <w:rPr>
          <w:rFonts w:ascii="Calibri" w:eastAsia="Calibri" w:hAnsi="Calibri" w:cs="Calibri"/>
          <w:szCs w:val="24"/>
          <w:lang w:val="ro-RO" w:eastAsia="en-GB"/>
        </w:rPr>
        <w:t>?</w:t>
      </w:r>
    </w:p>
    <w:p w14:paraId="0355B5AD" w14:textId="77777777" w:rsidR="002313BA" w:rsidRPr="002313BA" w:rsidRDefault="002313BA" w:rsidP="002313BA">
      <w:pPr>
        <w:numPr>
          <w:ilvl w:val="0"/>
          <w:numId w:val="17"/>
        </w:numPr>
        <w:spacing w:after="0" w:line="276" w:lineRule="auto"/>
        <w:jc w:val="both"/>
        <w:rPr>
          <w:rFonts w:ascii="Calibri" w:eastAsia="Calibri" w:hAnsi="Calibri" w:cs="Calibri"/>
          <w:szCs w:val="24"/>
          <w:lang w:val="hu-HU" w:eastAsia="en-GB"/>
        </w:rPr>
      </w:pPr>
      <w:r w:rsidRPr="002313BA">
        <w:rPr>
          <w:rFonts w:ascii="Calibri" w:eastAsia="Calibri" w:hAnsi="Calibri" w:cs="Calibri"/>
          <w:szCs w:val="24"/>
          <w:lang w:val="hu-HU" w:eastAsia="en-GB"/>
        </w:rPr>
        <w:t xml:space="preserve">Ce date sau exemple reale ar putea folosi Ana pentru a-și </w:t>
      </w:r>
      <w:r w:rsidRPr="002313BA">
        <w:rPr>
          <w:rFonts w:ascii="Calibri" w:eastAsia="Calibri" w:hAnsi="Calibri" w:cs="Calibri"/>
          <w:szCs w:val="24"/>
          <w:lang w:val="ro-RO" w:eastAsia="en-GB"/>
        </w:rPr>
        <w:t>susține ideea</w:t>
      </w:r>
      <w:r w:rsidRPr="002313BA">
        <w:rPr>
          <w:rFonts w:ascii="Calibri" w:eastAsia="Calibri" w:hAnsi="Calibri" w:cs="Calibri"/>
          <w:szCs w:val="24"/>
          <w:lang w:val="hu-HU" w:eastAsia="en-GB"/>
        </w:rPr>
        <w:t>?</w:t>
      </w:r>
    </w:p>
    <w:p w14:paraId="0A2771E3" w14:textId="77777777" w:rsidR="002313BA" w:rsidRPr="002313BA" w:rsidRDefault="002313BA" w:rsidP="002313BA">
      <w:pPr>
        <w:numPr>
          <w:ilvl w:val="0"/>
          <w:numId w:val="17"/>
        </w:numPr>
        <w:spacing w:after="0" w:line="276" w:lineRule="auto"/>
        <w:jc w:val="both"/>
        <w:rPr>
          <w:rFonts w:ascii="Calibri" w:eastAsia="Calibri" w:hAnsi="Calibri" w:cs="Calibri"/>
          <w:szCs w:val="24"/>
          <w:lang w:val="hu-HU" w:eastAsia="en-GB"/>
        </w:rPr>
      </w:pPr>
      <w:r w:rsidRPr="002313BA">
        <w:rPr>
          <w:rFonts w:ascii="Calibri" w:eastAsia="Calibri" w:hAnsi="Calibri" w:cs="Calibri"/>
          <w:szCs w:val="24"/>
          <w:lang w:val="hu-HU" w:eastAsia="en-GB"/>
        </w:rPr>
        <w:t>La ce valori profesionale ar trebui să apeleze</w:t>
      </w:r>
      <w:r w:rsidRPr="002313BA">
        <w:rPr>
          <w:rFonts w:ascii="Calibri" w:eastAsia="Calibri" w:hAnsi="Calibri" w:cs="Calibri"/>
          <w:szCs w:val="24"/>
          <w:lang w:val="ro-RO" w:eastAsia="en-GB"/>
        </w:rPr>
        <w:t xml:space="preserve"> Ana</w:t>
      </w:r>
      <w:r w:rsidRPr="002313BA">
        <w:rPr>
          <w:rFonts w:ascii="Calibri" w:eastAsia="Calibri" w:hAnsi="Calibri" w:cs="Calibri"/>
          <w:szCs w:val="24"/>
          <w:lang w:val="hu-HU" w:eastAsia="en-GB"/>
        </w:rPr>
        <w:t>?</w:t>
      </w:r>
    </w:p>
    <w:p w14:paraId="2648C23F" w14:textId="77777777" w:rsidR="002313BA" w:rsidRPr="002313BA" w:rsidRDefault="002313BA" w:rsidP="002313BA">
      <w:pPr>
        <w:numPr>
          <w:ilvl w:val="0"/>
          <w:numId w:val="17"/>
        </w:numPr>
        <w:spacing w:after="120" w:line="276" w:lineRule="auto"/>
        <w:ind w:left="714" w:hanging="357"/>
        <w:jc w:val="both"/>
        <w:rPr>
          <w:rFonts w:ascii="Calibri" w:eastAsia="Calibri" w:hAnsi="Calibri" w:cs="Calibri"/>
          <w:szCs w:val="24"/>
          <w:lang w:val="hu-HU" w:eastAsia="en-GB"/>
        </w:rPr>
      </w:pPr>
      <w:r w:rsidRPr="002313BA">
        <w:rPr>
          <w:rFonts w:ascii="Calibri" w:eastAsia="Calibri" w:hAnsi="Calibri" w:cs="Calibri"/>
          <w:szCs w:val="24"/>
          <w:lang w:val="hu-HU" w:eastAsia="en-GB"/>
        </w:rPr>
        <w:t>Care este obiectivul vostru principal și ce metode de comunicare sau de negociere ați alege pentru a-l atinge?</w:t>
      </w:r>
    </w:p>
    <w:p w14:paraId="58091A23" w14:textId="4F005632" w:rsidR="00141BBA" w:rsidRDefault="00405B22" w:rsidP="004206F9">
      <w:pPr>
        <w:pStyle w:val="ListParagraph"/>
        <w:numPr>
          <w:ilvl w:val="1"/>
          <w:numId w:val="16"/>
        </w:numPr>
        <w:rPr>
          <w:rFonts w:eastAsiaTheme="majorEastAsia" w:cstheme="minorHAnsi"/>
          <w:b/>
          <w:color w:val="2E74B5" w:themeColor="accent1" w:themeShade="BF"/>
          <w:sz w:val="24"/>
          <w:szCs w:val="24"/>
          <w:lang w:val="ro-RO"/>
        </w:rPr>
      </w:pPr>
      <w:r w:rsidRPr="00405B22">
        <w:rPr>
          <w:rFonts w:eastAsiaTheme="majorEastAsia" w:cstheme="minorHAnsi"/>
          <w:b/>
          <w:color w:val="2E74B5" w:themeColor="accent1" w:themeShade="BF"/>
          <w:sz w:val="24"/>
          <w:szCs w:val="24"/>
          <w:lang w:val="ro-RO"/>
        </w:rPr>
        <w:t>Exercițiul 2: Comunicarea necesității schimbării și implicarea persoanelor-cheie</w:t>
      </w:r>
    </w:p>
    <w:p w14:paraId="25AF96E8" w14:textId="77777777" w:rsidR="00394C83" w:rsidRPr="00394C83" w:rsidRDefault="00394C83" w:rsidP="00394C83">
      <w:pPr>
        <w:spacing w:after="0" w:line="276" w:lineRule="auto"/>
        <w:jc w:val="both"/>
        <w:rPr>
          <w:rFonts w:eastAsia="Calibri" w:cstheme="minorHAnsi"/>
          <w:szCs w:val="24"/>
          <w:lang w:val="ro-RO" w:eastAsia="en-GB"/>
        </w:rPr>
      </w:pPr>
      <w:r w:rsidRPr="00394C83">
        <w:rPr>
          <w:rFonts w:eastAsia="Calibri" w:cstheme="minorHAnsi"/>
          <w:b/>
          <w:bCs/>
          <w:szCs w:val="24"/>
          <w:lang w:val="hu-HU" w:eastAsia="en-GB"/>
        </w:rPr>
        <w:t>Sarcină:</w:t>
      </w:r>
      <w:r w:rsidRPr="00394C83">
        <w:rPr>
          <w:rFonts w:eastAsia="Calibri" w:cstheme="minorHAnsi"/>
          <w:szCs w:val="24"/>
          <w:lang w:val="hu-HU" w:eastAsia="en-GB"/>
        </w:rPr>
        <w:br/>
        <w:t>Cre</w:t>
      </w:r>
      <w:r w:rsidRPr="00394C83">
        <w:rPr>
          <w:rFonts w:eastAsia="Calibri" w:cstheme="minorHAnsi"/>
          <w:szCs w:val="24"/>
          <w:lang w:val="ro-RO" w:eastAsia="en-GB"/>
        </w:rPr>
        <w:t>ați</w:t>
      </w:r>
      <w:r w:rsidRPr="00394C83">
        <w:rPr>
          <w:rFonts w:eastAsia="Calibri" w:cstheme="minorHAnsi"/>
          <w:szCs w:val="24"/>
          <w:lang w:val="hu-HU" w:eastAsia="en-GB"/>
        </w:rPr>
        <w:t xml:space="preserve"> un plan care să arate cum ar putea Ana să le prezinte colegilor ei de ce este necesară schimbarea.</w:t>
      </w:r>
    </w:p>
    <w:p w14:paraId="5C3CFEBF" w14:textId="77777777" w:rsidR="00394C83" w:rsidRPr="00394C83" w:rsidRDefault="00394C83" w:rsidP="00394C83">
      <w:pPr>
        <w:numPr>
          <w:ilvl w:val="0"/>
          <w:numId w:val="18"/>
        </w:numPr>
        <w:spacing w:after="0" w:line="276" w:lineRule="auto"/>
        <w:jc w:val="both"/>
        <w:rPr>
          <w:rFonts w:eastAsia="Calibri" w:cstheme="minorHAnsi"/>
          <w:szCs w:val="24"/>
          <w:lang w:val="hu-HU" w:eastAsia="en-GB"/>
        </w:rPr>
      </w:pPr>
      <w:r w:rsidRPr="00394C83">
        <w:rPr>
          <w:rFonts w:eastAsia="Calibri" w:cstheme="minorHAnsi"/>
          <w:szCs w:val="24"/>
          <w:lang w:val="hu-HU" w:eastAsia="en-GB"/>
        </w:rPr>
        <w:t xml:space="preserve">Identificați membrii-cheie ai echipei care ar </w:t>
      </w:r>
      <w:r w:rsidRPr="00394C83">
        <w:rPr>
          <w:rFonts w:eastAsia="Calibri" w:cstheme="minorHAnsi"/>
          <w:szCs w:val="24"/>
          <w:lang w:val="ro-RO" w:eastAsia="en-GB"/>
        </w:rPr>
        <w:t>putea fi</w:t>
      </w:r>
      <w:r w:rsidRPr="00394C83">
        <w:rPr>
          <w:rFonts w:eastAsia="Calibri" w:cstheme="minorHAnsi"/>
          <w:szCs w:val="24"/>
          <w:lang w:val="hu-HU" w:eastAsia="en-GB"/>
        </w:rPr>
        <w:t xml:space="preserve"> implicați încă de la început (</w:t>
      </w:r>
      <w:r w:rsidRPr="00394C83">
        <w:rPr>
          <w:rFonts w:eastAsia="Calibri" w:cstheme="minorHAnsi"/>
          <w:szCs w:val="24"/>
          <w:lang w:val="ro-RO" w:eastAsia="en-GB"/>
        </w:rPr>
        <w:t xml:space="preserve">farmaciști, </w:t>
      </w:r>
      <w:r w:rsidRPr="00394C83">
        <w:rPr>
          <w:rFonts w:eastAsia="Calibri" w:cstheme="minorHAnsi"/>
          <w:szCs w:val="24"/>
          <w:lang w:val="hu-HU" w:eastAsia="en-GB"/>
        </w:rPr>
        <w:t xml:space="preserve">asistenți de farmacie, </w:t>
      </w:r>
      <w:r w:rsidRPr="00394C83">
        <w:rPr>
          <w:rFonts w:eastAsia="Calibri" w:cstheme="minorHAnsi"/>
          <w:szCs w:val="24"/>
          <w:lang w:val="ro-RO" w:eastAsia="en-GB"/>
        </w:rPr>
        <w:t>specialiști</w:t>
      </w:r>
      <w:r w:rsidRPr="00394C83">
        <w:rPr>
          <w:rFonts w:eastAsia="Calibri" w:cstheme="minorHAnsi"/>
          <w:szCs w:val="24"/>
          <w:lang w:val="hu-HU" w:eastAsia="en-GB"/>
        </w:rPr>
        <w:t xml:space="preserve"> IT</w:t>
      </w:r>
      <w:r w:rsidRPr="00394C83">
        <w:rPr>
          <w:rFonts w:eastAsia="Calibri" w:cstheme="minorHAnsi"/>
          <w:szCs w:val="24"/>
          <w:lang w:val="ro-RO" w:eastAsia="en-GB"/>
        </w:rPr>
        <w:t>, etc.</w:t>
      </w:r>
      <w:r w:rsidRPr="00394C83">
        <w:rPr>
          <w:rFonts w:eastAsia="Calibri" w:cstheme="minorHAnsi"/>
          <w:szCs w:val="24"/>
          <w:lang w:val="hu-HU" w:eastAsia="en-GB"/>
        </w:rPr>
        <w:t>).</w:t>
      </w:r>
      <w:r w:rsidRPr="00394C83">
        <w:rPr>
          <w:rFonts w:eastAsia="Calibri" w:cstheme="minorHAnsi"/>
          <w:szCs w:val="24"/>
          <w:lang w:val="ro-RO" w:eastAsia="en-GB"/>
        </w:rPr>
        <w:t xml:space="preserve"> Pe cine ar trebui să încerce Ana să implice, cum și de ce?</w:t>
      </w:r>
    </w:p>
    <w:p w14:paraId="3D34FF08" w14:textId="477B25D6" w:rsidR="002313BA" w:rsidRPr="00394C83" w:rsidRDefault="00394C83" w:rsidP="00394C83">
      <w:pPr>
        <w:numPr>
          <w:ilvl w:val="0"/>
          <w:numId w:val="18"/>
        </w:numPr>
        <w:spacing w:after="120" w:line="276" w:lineRule="auto"/>
        <w:ind w:left="714" w:hanging="357"/>
        <w:jc w:val="both"/>
        <w:rPr>
          <w:rFonts w:eastAsia="Calibri" w:cstheme="minorHAnsi"/>
          <w:szCs w:val="24"/>
          <w:lang w:val="hu-HU" w:eastAsia="en-GB"/>
        </w:rPr>
      </w:pPr>
      <w:r w:rsidRPr="00394C83">
        <w:rPr>
          <w:rFonts w:eastAsia="Calibri" w:cstheme="minorHAnsi"/>
          <w:szCs w:val="24"/>
          <w:lang w:val="hu-HU" w:eastAsia="en-GB"/>
        </w:rPr>
        <w:t xml:space="preserve">Ce probleme concrete din fluxurile de lucru zilnice ar </w:t>
      </w:r>
      <w:r w:rsidRPr="00394C83">
        <w:rPr>
          <w:rFonts w:eastAsia="Calibri" w:cstheme="minorHAnsi"/>
          <w:szCs w:val="24"/>
          <w:lang w:val="ro-RO" w:eastAsia="en-GB"/>
        </w:rPr>
        <w:t xml:space="preserve">putea </w:t>
      </w:r>
      <w:r w:rsidRPr="00394C83">
        <w:rPr>
          <w:rFonts w:eastAsia="Calibri" w:cstheme="minorHAnsi"/>
          <w:szCs w:val="24"/>
          <w:lang w:val="hu-HU" w:eastAsia="en-GB"/>
        </w:rPr>
        <w:t>evidenția</w:t>
      </w:r>
      <w:r w:rsidRPr="00394C83">
        <w:rPr>
          <w:rFonts w:eastAsia="Calibri" w:cstheme="minorHAnsi"/>
          <w:szCs w:val="24"/>
          <w:lang w:val="ro-RO" w:eastAsia="en-GB"/>
        </w:rPr>
        <w:t xml:space="preserve"> Ana</w:t>
      </w:r>
      <w:r w:rsidRPr="00394C83">
        <w:rPr>
          <w:rFonts w:eastAsia="Calibri" w:cstheme="minorHAnsi"/>
          <w:szCs w:val="24"/>
          <w:lang w:val="hu-HU" w:eastAsia="en-GB"/>
        </w:rPr>
        <w:t xml:space="preserve"> și ce argumente ar </w:t>
      </w:r>
      <w:r w:rsidRPr="00394C83">
        <w:rPr>
          <w:rFonts w:eastAsia="Calibri" w:cstheme="minorHAnsi"/>
          <w:szCs w:val="24"/>
          <w:lang w:val="ro-RO" w:eastAsia="en-GB"/>
        </w:rPr>
        <w:t xml:space="preserve">putea </w:t>
      </w:r>
      <w:r w:rsidRPr="00394C83">
        <w:rPr>
          <w:rFonts w:eastAsia="Calibri" w:cstheme="minorHAnsi"/>
          <w:szCs w:val="24"/>
          <w:lang w:val="hu-HU" w:eastAsia="en-GB"/>
        </w:rPr>
        <w:t>folosi pentru a justifica lansarea inițiativei</w:t>
      </w:r>
      <w:r w:rsidRPr="00394C83">
        <w:rPr>
          <w:rFonts w:eastAsia="Calibri" w:cstheme="minorHAnsi"/>
          <w:szCs w:val="24"/>
          <w:lang w:val="ro-RO" w:eastAsia="en-GB"/>
        </w:rPr>
        <w:t xml:space="preserve"> ei</w:t>
      </w:r>
      <w:r w:rsidRPr="00394C83">
        <w:rPr>
          <w:rFonts w:eastAsia="Calibri" w:cstheme="minorHAnsi"/>
          <w:szCs w:val="24"/>
          <w:lang w:val="hu-HU" w:eastAsia="en-GB"/>
        </w:rPr>
        <w:t>?</w:t>
      </w:r>
    </w:p>
    <w:p w14:paraId="150AF6D8" w14:textId="64787A86" w:rsidR="00405B22" w:rsidRDefault="007D312F" w:rsidP="004206F9">
      <w:pPr>
        <w:pStyle w:val="ListParagraph"/>
        <w:numPr>
          <w:ilvl w:val="1"/>
          <w:numId w:val="16"/>
        </w:numPr>
        <w:rPr>
          <w:rFonts w:eastAsiaTheme="majorEastAsia" w:cstheme="minorHAnsi"/>
          <w:b/>
          <w:color w:val="2E74B5" w:themeColor="accent1" w:themeShade="BF"/>
          <w:sz w:val="24"/>
          <w:szCs w:val="24"/>
          <w:lang w:val="ro-RO"/>
        </w:rPr>
      </w:pPr>
      <w:r w:rsidRPr="007D312F">
        <w:rPr>
          <w:rFonts w:eastAsiaTheme="majorEastAsia" w:cstheme="minorHAnsi"/>
          <w:b/>
          <w:color w:val="2E74B5" w:themeColor="accent1" w:themeShade="BF"/>
          <w:sz w:val="24"/>
          <w:szCs w:val="24"/>
          <w:lang w:val="ro-RO"/>
        </w:rPr>
        <w:t>Exercițiul 3: Definirea viziunii și a obiectivelor pe termen lung</w:t>
      </w:r>
    </w:p>
    <w:p w14:paraId="211C7095" w14:textId="77777777" w:rsidR="0005433D" w:rsidRPr="0005433D" w:rsidRDefault="0005433D" w:rsidP="0005433D">
      <w:pPr>
        <w:spacing w:after="0" w:line="276" w:lineRule="auto"/>
        <w:jc w:val="both"/>
        <w:rPr>
          <w:rFonts w:eastAsia="Calibri" w:cstheme="minorHAnsi"/>
          <w:szCs w:val="24"/>
          <w:lang w:val="hu-HU" w:eastAsia="en-GB"/>
        </w:rPr>
      </w:pPr>
      <w:r w:rsidRPr="0005433D">
        <w:rPr>
          <w:rFonts w:eastAsia="Calibri" w:cstheme="minorHAnsi"/>
          <w:b/>
          <w:bCs/>
          <w:szCs w:val="24"/>
          <w:lang w:val="hu-HU" w:eastAsia="en-GB"/>
        </w:rPr>
        <w:t>Sarcină:</w:t>
      </w:r>
      <w:r w:rsidRPr="0005433D">
        <w:rPr>
          <w:rFonts w:eastAsia="Calibri" w:cstheme="minorHAnsi"/>
          <w:b/>
          <w:bCs/>
          <w:szCs w:val="24"/>
          <w:lang w:val="hu-HU" w:eastAsia="en-GB"/>
        </w:rPr>
        <w:br/>
      </w:r>
      <w:r w:rsidRPr="0005433D">
        <w:rPr>
          <w:rFonts w:eastAsia="Calibri" w:cstheme="minorHAnsi"/>
          <w:szCs w:val="24"/>
          <w:lang w:val="hu-HU" w:eastAsia="en-GB"/>
        </w:rPr>
        <w:t>Formulați o viziune scurtă și inspirațională pentru viitorul </w:t>
      </w:r>
      <w:r w:rsidRPr="0005433D">
        <w:rPr>
          <w:rFonts w:eastAsia="Calibri" w:cstheme="minorHAnsi"/>
          <w:b/>
          <w:bCs/>
          <w:i/>
          <w:iCs/>
          <w:szCs w:val="24"/>
          <w:lang w:val="hu-HU" w:eastAsia="en-GB"/>
        </w:rPr>
        <w:t>Farmaciei Calendula</w:t>
      </w:r>
      <w:r w:rsidRPr="0005433D">
        <w:rPr>
          <w:rFonts w:eastAsia="Calibri" w:cstheme="minorHAnsi"/>
          <w:szCs w:val="24"/>
          <w:lang w:val="hu-HU" w:eastAsia="en-GB"/>
        </w:rPr>
        <w:t>, care să motiveze atât personalul, cât și cel al farmaciilor membre ale Rețelei Farmaciștilor Comunitari (RFC).</w:t>
      </w:r>
    </w:p>
    <w:p w14:paraId="5B17C9BC" w14:textId="77777777" w:rsidR="0005433D" w:rsidRPr="0005433D" w:rsidRDefault="0005433D" w:rsidP="0005433D">
      <w:pPr>
        <w:numPr>
          <w:ilvl w:val="0"/>
          <w:numId w:val="19"/>
        </w:numPr>
        <w:spacing w:after="0" w:line="276" w:lineRule="auto"/>
        <w:jc w:val="both"/>
        <w:rPr>
          <w:rFonts w:eastAsia="Calibri" w:cstheme="minorHAnsi"/>
          <w:szCs w:val="24"/>
          <w:lang w:val="hu-HU" w:eastAsia="en-GB"/>
        </w:rPr>
      </w:pPr>
      <w:r w:rsidRPr="0005433D">
        <w:rPr>
          <w:rFonts w:eastAsia="Calibri" w:cstheme="minorHAnsi"/>
          <w:szCs w:val="24"/>
          <w:lang w:val="hu-HU" w:eastAsia="en-GB"/>
        </w:rPr>
        <w:t>Ce obiective pe termen lung ar trebui să urmărească proiectul (eficiență, siguranță, satisfacția pacienților, experiența personalului)?</w:t>
      </w:r>
    </w:p>
    <w:p w14:paraId="48131CF4" w14:textId="1162BAF3" w:rsidR="00394C83" w:rsidRPr="0005433D" w:rsidRDefault="0005433D" w:rsidP="0005433D">
      <w:pPr>
        <w:numPr>
          <w:ilvl w:val="0"/>
          <w:numId w:val="19"/>
        </w:numPr>
        <w:spacing w:after="120" w:line="276" w:lineRule="auto"/>
        <w:ind w:left="714" w:hanging="357"/>
        <w:rPr>
          <w:rFonts w:eastAsia="Calibri" w:cstheme="minorHAnsi"/>
          <w:szCs w:val="24"/>
          <w:lang w:val="hu-HU" w:eastAsia="en-GB"/>
        </w:rPr>
      </w:pPr>
      <w:r w:rsidRPr="0005433D">
        <w:rPr>
          <w:rFonts w:eastAsia="Calibri" w:cstheme="minorHAnsi"/>
          <w:szCs w:val="24"/>
          <w:lang w:val="hu-HU" w:eastAsia="en-GB"/>
        </w:rPr>
        <w:t>Alegeți criterii obiective de măsurare care să reflecte gradul de succes al inițiativei.</w:t>
      </w:r>
    </w:p>
    <w:p w14:paraId="4B789318" w14:textId="71F986C8" w:rsidR="007D312F" w:rsidRDefault="00EB7AC1" w:rsidP="004206F9">
      <w:pPr>
        <w:pStyle w:val="ListParagraph"/>
        <w:numPr>
          <w:ilvl w:val="1"/>
          <w:numId w:val="16"/>
        </w:numPr>
        <w:rPr>
          <w:rFonts w:eastAsiaTheme="majorEastAsia" w:cstheme="minorHAnsi"/>
          <w:b/>
          <w:color w:val="2E74B5" w:themeColor="accent1" w:themeShade="BF"/>
          <w:sz w:val="24"/>
          <w:szCs w:val="24"/>
          <w:lang w:val="ro-RO"/>
        </w:rPr>
      </w:pPr>
      <w:r w:rsidRPr="00EB7AC1">
        <w:rPr>
          <w:rFonts w:eastAsiaTheme="majorEastAsia" w:cstheme="minorHAnsi"/>
          <w:b/>
          <w:color w:val="2E74B5" w:themeColor="accent1" w:themeShade="BF"/>
          <w:sz w:val="24"/>
          <w:szCs w:val="24"/>
          <w:lang w:val="ro-RO"/>
        </w:rPr>
        <w:t>Exercițiul 4: Managementul părților interesate (</w:t>
      </w:r>
      <w:proofErr w:type="spellStart"/>
      <w:r w:rsidRPr="00EB7AC1">
        <w:rPr>
          <w:rFonts w:eastAsiaTheme="majorEastAsia" w:cstheme="minorHAnsi"/>
          <w:b/>
          <w:color w:val="2E74B5" w:themeColor="accent1" w:themeShade="BF"/>
          <w:sz w:val="24"/>
          <w:szCs w:val="24"/>
          <w:lang w:val="ro-RO"/>
        </w:rPr>
        <w:t>stakeholderi</w:t>
      </w:r>
      <w:proofErr w:type="spellEnd"/>
      <w:r w:rsidRPr="00EB7AC1">
        <w:rPr>
          <w:rFonts w:eastAsiaTheme="majorEastAsia" w:cstheme="minorHAnsi"/>
          <w:b/>
          <w:color w:val="2E74B5" w:themeColor="accent1" w:themeShade="BF"/>
          <w:sz w:val="24"/>
          <w:szCs w:val="24"/>
          <w:lang w:val="ro-RO"/>
        </w:rPr>
        <w:t>-lor)</w:t>
      </w:r>
    </w:p>
    <w:p w14:paraId="6FF9B4B6" w14:textId="77777777" w:rsidR="00B056FA" w:rsidRPr="00B056FA" w:rsidRDefault="00B056FA" w:rsidP="00B056FA">
      <w:pPr>
        <w:spacing w:after="0" w:line="276" w:lineRule="auto"/>
        <w:rPr>
          <w:rFonts w:eastAsia="Calibri" w:cstheme="minorHAnsi"/>
          <w:szCs w:val="24"/>
          <w:lang w:val="ro-RO" w:eastAsia="en-GB"/>
        </w:rPr>
      </w:pPr>
      <w:r w:rsidRPr="00B056FA">
        <w:rPr>
          <w:rFonts w:eastAsia="Calibri" w:cstheme="minorHAnsi"/>
          <w:b/>
          <w:bCs/>
          <w:szCs w:val="24"/>
          <w:lang w:val="hu-HU" w:eastAsia="en-GB"/>
        </w:rPr>
        <w:t>Sarcină:</w:t>
      </w:r>
    </w:p>
    <w:p w14:paraId="5996A18D" w14:textId="77777777" w:rsidR="00B056FA" w:rsidRPr="00B056FA" w:rsidRDefault="00B056FA" w:rsidP="00B056FA">
      <w:pPr>
        <w:spacing w:after="0" w:line="276" w:lineRule="auto"/>
        <w:rPr>
          <w:rFonts w:eastAsia="Calibri" w:cstheme="minorHAnsi"/>
          <w:szCs w:val="24"/>
          <w:lang w:val="hu-HU" w:eastAsia="en-GB"/>
        </w:rPr>
      </w:pPr>
      <w:r w:rsidRPr="00B056FA">
        <w:rPr>
          <w:rFonts w:eastAsia="Calibri" w:cstheme="minorHAnsi"/>
          <w:szCs w:val="24"/>
          <w:lang w:val="hu-HU" w:eastAsia="en-GB"/>
        </w:rPr>
        <w:t>Identificați principalii stakeholderi interni și externi afectați de proiect:</w:t>
      </w:r>
    </w:p>
    <w:p w14:paraId="02C08CBF" w14:textId="77777777" w:rsidR="00B056FA" w:rsidRPr="00B056FA" w:rsidRDefault="00B056FA" w:rsidP="00B056FA">
      <w:pPr>
        <w:numPr>
          <w:ilvl w:val="0"/>
          <w:numId w:val="20"/>
        </w:numPr>
        <w:spacing w:after="0" w:line="276" w:lineRule="auto"/>
        <w:rPr>
          <w:rFonts w:eastAsia="Calibri" w:cstheme="minorHAnsi"/>
          <w:szCs w:val="24"/>
          <w:lang w:val="hu-HU" w:eastAsia="en-GB"/>
        </w:rPr>
      </w:pPr>
      <w:r w:rsidRPr="00B056FA">
        <w:rPr>
          <w:rFonts w:eastAsia="Calibri" w:cstheme="minorHAnsi"/>
          <w:szCs w:val="24"/>
          <w:lang w:val="hu-HU" w:eastAsia="en-GB"/>
        </w:rPr>
        <w:t xml:space="preserve">Echipele din cadrul </w:t>
      </w:r>
      <w:r w:rsidRPr="00B056FA">
        <w:rPr>
          <w:rFonts w:eastAsia="Calibri" w:cstheme="minorHAnsi"/>
          <w:b/>
          <w:bCs/>
          <w:szCs w:val="24"/>
          <w:lang w:val="hu-HU" w:eastAsia="en-GB"/>
        </w:rPr>
        <w:t>RFC</w:t>
      </w:r>
      <w:r w:rsidRPr="00B056FA">
        <w:rPr>
          <w:rFonts w:eastAsia="Calibri" w:cstheme="minorHAnsi"/>
          <w:szCs w:val="24"/>
          <w:lang w:val="hu-HU" w:eastAsia="en-GB"/>
        </w:rPr>
        <w:t xml:space="preserve"> (farmaciști, asistenți</w:t>
      </w:r>
      <w:r w:rsidRPr="00B056FA">
        <w:rPr>
          <w:rFonts w:eastAsia="Calibri" w:cstheme="minorHAnsi"/>
          <w:szCs w:val="24"/>
          <w:lang w:val="ro-RO" w:eastAsia="en-GB"/>
        </w:rPr>
        <w:t xml:space="preserve"> de farmacie</w:t>
      </w:r>
      <w:r w:rsidRPr="00B056FA">
        <w:rPr>
          <w:rFonts w:eastAsia="Calibri" w:cstheme="minorHAnsi"/>
          <w:szCs w:val="24"/>
          <w:lang w:val="hu-HU" w:eastAsia="en-GB"/>
        </w:rPr>
        <w:t>)</w:t>
      </w:r>
    </w:p>
    <w:p w14:paraId="2FE42BCB" w14:textId="77777777" w:rsidR="00B056FA" w:rsidRPr="00B056FA" w:rsidRDefault="00B056FA" w:rsidP="00B056FA">
      <w:pPr>
        <w:numPr>
          <w:ilvl w:val="0"/>
          <w:numId w:val="20"/>
        </w:numPr>
        <w:spacing w:after="0" w:line="276" w:lineRule="auto"/>
        <w:rPr>
          <w:rFonts w:eastAsia="Calibri" w:cstheme="minorHAnsi"/>
          <w:szCs w:val="24"/>
          <w:lang w:val="hu-HU" w:eastAsia="en-GB"/>
        </w:rPr>
      </w:pPr>
      <w:r w:rsidRPr="00B056FA">
        <w:rPr>
          <w:rFonts w:eastAsia="Calibri" w:cstheme="minorHAnsi"/>
          <w:b/>
          <w:bCs/>
          <w:szCs w:val="24"/>
          <w:lang w:val="hu-HU" w:eastAsia="en-GB"/>
        </w:rPr>
        <w:t>Consiliul Director al Rețelei Farmaciștilor Comunitari (RFC)</w:t>
      </w:r>
      <w:r w:rsidRPr="00B056FA">
        <w:rPr>
          <w:rFonts w:eastAsia="Calibri" w:cstheme="minorHAnsi"/>
          <w:szCs w:val="24"/>
          <w:lang w:val="hu-HU" w:eastAsia="en-GB"/>
        </w:rPr>
        <w:t xml:space="preserve">, condus </w:t>
      </w:r>
      <w:r w:rsidRPr="00B056FA">
        <w:rPr>
          <w:rFonts w:eastAsia="Calibri" w:cstheme="minorHAnsi"/>
          <w:b/>
          <w:bCs/>
          <w:szCs w:val="24"/>
          <w:lang w:val="hu-HU" w:eastAsia="en-GB"/>
        </w:rPr>
        <w:t>de dna Ioana Marinescu</w:t>
      </w:r>
    </w:p>
    <w:p w14:paraId="5F70CB43" w14:textId="77777777" w:rsidR="00B056FA" w:rsidRPr="00B056FA" w:rsidRDefault="00B056FA" w:rsidP="00B056FA">
      <w:pPr>
        <w:numPr>
          <w:ilvl w:val="0"/>
          <w:numId w:val="20"/>
        </w:numPr>
        <w:spacing w:after="0" w:line="276" w:lineRule="auto"/>
        <w:rPr>
          <w:rFonts w:eastAsia="Calibri" w:cstheme="minorHAnsi"/>
          <w:szCs w:val="24"/>
          <w:lang w:val="hu-HU" w:eastAsia="en-GB"/>
        </w:rPr>
      </w:pPr>
      <w:r w:rsidRPr="00B056FA">
        <w:rPr>
          <w:rFonts w:eastAsia="Calibri" w:cstheme="minorHAnsi"/>
          <w:szCs w:val="24"/>
          <w:lang w:val="hu-HU" w:eastAsia="en-GB"/>
        </w:rPr>
        <w:t>Departamentele IT și logistică</w:t>
      </w:r>
    </w:p>
    <w:p w14:paraId="0532A2E2" w14:textId="77777777" w:rsidR="00B056FA" w:rsidRPr="00B056FA" w:rsidRDefault="00B056FA" w:rsidP="00B056FA">
      <w:pPr>
        <w:numPr>
          <w:ilvl w:val="0"/>
          <w:numId w:val="20"/>
        </w:numPr>
        <w:spacing w:after="0" w:line="276" w:lineRule="auto"/>
        <w:rPr>
          <w:rFonts w:eastAsia="Calibri" w:cstheme="minorHAnsi"/>
          <w:szCs w:val="24"/>
          <w:lang w:val="hu-HU" w:eastAsia="en-GB"/>
        </w:rPr>
      </w:pPr>
      <w:r w:rsidRPr="00B056FA">
        <w:rPr>
          <w:rFonts w:eastAsia="Calibri" w:cstheme="minorHAnsi"/>
          <w:szCs w:val="24"/>
          <w:lang w:val="hu-HU" w:eastAsia="en-GB"/>
        </w:rPr>
        <w:t>Pacienții și comunitatea locală</w:t>
      </w:r>
    </w:p>
    <w:p w14:paraId="029F6DE7" w14:textId="77777777" w:rsidR="00B056FA" w:rsidRPr="00B056FA" w:rsidRDefault="00B056FA" w:rsidP="00B056FA">
      <w:pPr>
        <w:spacing w:after="0" w:line="276" w:lineRule="auto"/>
        <w:rPr>
          <w:rFonts w:eastAsia="Calibri" w:cstheme="minorHAnsi"/>
          <w:szCs w:val="24"/>
          <w:lang w:val="hu-HU" w:eastAsia="en-GB"/>
        </w:rPr>
      </w:pPr>
      <w:r w:rsidRPr="00B056FA">
        <w:rPr>
          <w:rFonts w:eastAsia="Calibri" w:cstheme="minorHAnsi"/>
          <w:szCs w:val="24"/>
          <w:lang w:val="hu-HU" w:eastAsia="en-GB"/>
        </w:rPr>
        <w:lastRenderedPageBreak/>
        <w:t>Discutați:</w:t>
      </w:r>
    </w:p>
    <w:p w14:paraId="3947FA6E" w14:textId="77777777" w:rsidR="00B056FA" w:rsidRPr="00B056FA" w:rsidRDefault="00B056FA" w:rsidP="00B056FA">
      <w:pPr>
        <w:numPr>
          <w:ilvl w:val="0"/>
          <w:numId w:val="21"/>
        </w:numPr>
        <w:spacing w:after="0" w:line="276" w:lineRule="auto"/>
        <w:rPr>
          <w:rFonts w:eastAsia="Calibri" w:cstheme="minorHAnsi"/>
          <w:szCs w:val="24"/>
          <w:lang w:val="hu-HU" w:eastAsia="en-GB"/>
        </w:rPr>
      </w:pPr>
      <w:r w:rsidRPr="00B056FA">
        <w:rPr>
          <w:rFonts w:eastAsia="Calibri" w:cstheme="minorHAnsi"/>
          <w:szCs w:val="24"/>
          <w:lang w:val="hu-HU" w:eastAsia="en-GB"/>
        </w:rPr>
        <w:t>Interesele, preocupările și nivelul de influență al fiecăruia</w:t>
      </w:r>
    </w:p>
    <w:p w14:paraId="6F4B10B3" w14:textId="1D233210" w:rsidR="0005433D" w:rsidRPr="00B056FA" w:rsidRDefault="00B056FA" w:rsidP="00B056FA">
      <w:pPr>
        <w:numPr>
          <w:ilvl w:val="0"/>
          <w:numId w:val="21"/>
        </w:numPr>
        <w:spacing w:after="120" w:line="276" w:lineRule="auto"/>
        <w:ind w:left="714" w:hanging="357"/>
        <w:rPr>
          <w:rFonts w:eastAsia="Calibri" w:cstheme="minorHAnsi"/>
          <w:szCs w:val="24"/>
          <w:lang w:val="hu-HU" w:eastAsia="en-GB"/>
        </w:rPr>
      </w:pPr>
      <w:r w:rsidRPr="00B056FA">
        <w:rPr>
          <w:rFonts w:eastAsia="Calibri" w:cstheme="minorHAnsi"/>
          <w:szCs w:val="24"/>
          <w:lang w:val="hu-HU" w:eastAsia="en-GB"/>
        </w:rPr>
        <w:t xml:space="preserve">Strategii prin care pot fi gestionate așteptările, </w:t>
      </w:r>
      <w:r w:rsidRPr="00B056FA">
        <w:rPr>
          <w:rFonts w:eastAsia="Calibri" w:cstheme="minorHAnsi"/>
          <w:szCs w:val="24"/>
          <w:lang w:val="ro-RO" w:eastAsia="en-GB"/>
        </w:rPr>
        <w:t>să se crească</w:t>
      </w:r>
      <w:r w:rsidRPr="00B056FA">
        <w:rPr>
          <w:rFonts w:eastAsia="Calibri" w:cstheme="minorHAnsi"/>
          <w:szCs w:val="24"/>
          <w:lang w:val="hu-HU" w:eastAsia="en-GB"/>
        </w:rPr>
        <w:t xml:space="preserve"> încrederea și </w:t>
      </w:r>
      <w:r w:rsidRPr="00B056FA">
        <w:rPr>
          <w:rFonts w:eastAsia="Calibri" w:cstheme="minorHAnsi"/>
          <w:szCs w:val="24"/>
          <w:lang w:val="ro-RO" w:eastAsia="en-GB"/>
        </w:rPr>
        <w:t xml:space="preserve">să se </w:t>
      </w:r>
      <w:r w:rsidRPr="00B056FA">
        <w:rPr>
          <w:rFonts w:eastAsia="Calibri" w:cstheme="minorHAnsi"/>
          <w:szCs w:val="24"/>
          <w:lang w:val="hu-HU" w:eastAsia="en-GB"/>
        </w:rPr>
        <w:t>obțin</w:t>
      </w:r>
      <w:r w:rsidRPr="00B056FA">
        <w:rPr>
          <w:rFonts w:eastAsia="Calibri" w:cstheme="minorHAnsi"/>
          <w:szCs w:val="24"/>
          <w:lang w:val="ro-RO" w:eastAsia="en-GB"/>
        </w:rPr>
        <w:t>ă</w:t>
      </w:r>
      <w:r w:rsidRPr="00B056FA">
        <w:rPr>
          <w:rFonts w:eastAsia="Calibri" w:cstheme="minorHAnsi"/>
          <w:szCs w:val="24"/>
          <w:lang w:val="hu-HU" w:eastAsia="en-GB"/>
        </w:rPr>
        <w:t xml:space="preserve"> </w:t>
      </w:r>
      <w:r w:rsidRPr="00B056FA">
        <w:rPr>
          <w:rFonts w:eastAsia="Calibri" w:cstheme="minorHAnsi"/>
          <w:szCs w:val="24"/>
          <w:lang w:val="ro-RO" w:eastAsia="en-GB"/>
        </w:rPr>
        <w:t>susținerea</w:t>
      </w:r>
      <w:r w:rsidRPr="00B056FA">
        <w:rPr>
          <w:rFonts w:eastAsia="Calibri" w:cstheme="minorHAnsi"/>
          <w:szCs w:val="24"/>
          <w:lang w:val="hu-HU" w:eastAsia="en-GB"/>
        </w:rPr>
        <w:t xml:space="preserve"> pe termen lung</w:t>
      </w:r>
    </w:p>
    <w:p w14:paraId="6181F5D3" w14:textId="1BC42C45" w:rsidR="00EB7AC1" w:rsidRDefault="00885A0B" w:rsidP="004206F9">
      <w:pPr>
        <w:pStyle w:val="ListParagraph"/>
        <w:numPr>
          <w:ilvl w:val="1"/>
          <w:numId w:val="16"/>
        </w:numPr>
        <w:rPr>
          <w:rFonts w:eastAsiaTheme="majorEastAsia" w:cstheme="minorHAnsi"/>
          <w:b/>
          <w:color w:val="2E74B5" w:themeColor="accent1" w:themeShade="BF"/>
          <w:sz w:val="24"/>
          <w:szCs w:val="24"/>
          <w:lang w:val="ro-RO"/>
        </w:rPr>
      </w:pPr>
      <w:r w:rsidRPr="00885A0B">
        <w:rPr>
          <w:rFonts w:eastAsiaTheme="majorEastAsia" w:cstheme="minorHAnsi"/>
          <w:b/>
          <w:color w:val="2E74B5" w:themeColor="accent1" w:themeShade="BF"/>
          <w:sz w:val="24"/>
          <w:szCs w:val="24"/>
          <w:lang w:val="ro-RO"/>
        </w:rPr>
        <w:t>Exercițiul 5: Plan de comunicare internă</w:t>
      </w:r>
    </w:p>
    <w:p w14:paraId="208FE4FC" w14:textId="77777777" w:rsidR="00CC2660" w:rsidRPr="00CC2660" w:rsidRDefault="00CC2660" w:rsidP="00CC2660">
      <w:pPr>
        <w:spacing w:after="0" w:line="276" w:lineRule="auto"/>
        <w:rPr>
          <w:rFonts w:eastAsia="Calibri" w:cstheme="minorHAnsi"/>
          <w:b/>
          <w:bCs/>
          <w:szCs w:val="24"/>
          <w:lang w:val="ro-RO" w:eastAsia="en-GB"/>
        </w:rPr>
      </w:pPr>
      <w:r w:rsidRPr="00CC2660">
        <w:rPr>
          <w:rFonts w:eastAsia="Calibri" w:cstheme="minorHAnsi"/>
          <w:b/>
          <w:bCs/>
          <w:szCs w:val="24"/>
          <w:lang w:val="hu-HU" w:eastAsia="en-GB"/>
        </w:rPr>
        <w:t xml:space="preserve">Sarcină: </w:t>
      </w:r>
    </w:p>
    <w:p w14:paraId="4B5067A5" w14:textId="77777777" w:rsidR="00CC2660" w:rsidRPr="00CC2660" w:rsidRDefault="00CC2660" w:rsidP="00CC2660">
      <w:pPr>
        <w:spacing w:after="0" w:line="276" w:lineRule="auto"/>
        <w:rPr>
          <w:rFonts w:eastAsia="Calibri" w:cstheme="minorHAnsi"/>
          <w:szCs w:val="24"/>
          <w:lang w:val="ro-RO" w:eastAsia="en-GB"/>
        </w:rPr>
      </w:pPr>
      <w:r w:rsidRPr="00CC2660">
        <w:rPr>
          <w:rFonts w:eastAsia="Calibri" w:cstheme="minorHAnsi"/>
          <w:szCs w:val="24"/>
          <w:lang w:val="hu-HU" w:eastAsia="en-GB"/>
        </w:rPr>
        <w:t xml:space="preserve">Elaborați un plan de comunicare privind schimbările, destinat personalului din </w:t>
      </w:r>
      <w:r w:rsidRPr="00CC2660">
        <w:rPr>
          <w:rFonts w:eastAsia="Calibri" w:cstheme="minorHAnsi"/>
          <w:b/>
          <w:bCs/>
          <w:i/>
          <w:iCs/>
          <w:szCs w:val="24"/>
          <w:lang w:val="ro-RO" w:eastAsia="en-GB"/>
        </w:rPr>
        <w:t>Farmacia Calendula</w:t>
      </w:r>
      <w:r w:rsidRPr="00CC2660">
        <w:rPr>
          <w:rFonts w:eastAsia="Calibri" w:cstheme="minorHAnsi"/>
          <w:szCs w:val="24"/>
          <w:lang w:val="ro-RO" w:eastAsia="en-GB"/>
        </w:rPr>
        <w:t>.</w:t>
      </w:r>
    </w:p>
    <w:p w14:paraId="66A50572" w14:textId="77777777" w:rsidR="00CC2660" w:rsidRPr="00CC2660" w:rsidRDefault="00CC2660" w:rsidP="00CC2660">
      <w:pPr>
        <w:numPr>
          <w:ilvl w:val="0"/>
          <w:numId w:val="22"/>
        </w:numPr>
        <w:spacing w:after="0" w:line="276" w:lineRule="auto"/>
        <w:rPr>
          <w:rFonts w:eastAsia="Calibri" w:cstheme="minorHAnsi"/>
          <w:szCs w:val="24"/>
          <w:lang w:val="hu-HU" w:eastAsia="en-GB"/>
        </w:rPr>
      </w:pPr>
      <w:r w:rsidRPr="00CC2660">
        <w:rPr>
          <w:rFonts w:eastAsia="Calibri" w:cstheme="minorHAnsi"/>
          <w:szCs w:val="24"/>
          <w:lang w:val="hu-HU" w:eastAsia="en-GB"/>
        </w:rPr>
        <w:t>Unde, cui și ce anume ați comunica?</w:t>
      </w:r>
    </w:p>
    <w:p w14:paraId="076FA6EA" w14:textId="464D47C7" w:rsidR="00B056FA" w:rsidRPr="00CC2660" w:rsidRDefault="00CC2660" w:rsidP="00CC2660">
      <w:pPr>
        <w:numPr>
          <w:ilvl w:val="0"/>
          <w:numId w:val="22"/>
        </w:numPr>
        <w:spacing w:after="120" w:line="276" w:lineRule="auto"/>
        <w:ind w:left="714" w:hanging="357"/>
        <w:rPr>
          <w:rFonts w:eastAsia="Calibri" w:cstheme="minorHAnsi"/>
          <w:szCs w:val="24"/>
          <w:lang w:val="ro-RO" w:eastAsia="en-GB"/>
        </w:rPr>
      </w:pPr>
      <w:r w:rsidRPr="00CC2660">
        <w:rPr>
          <w:rFonts w:eastAsia="Calibri" w:cstheme="minorHAnsi"/>
          <w:szCs w:val="24"/>
          <w:lang w:val="hu-HU" w:eastAsia="en-GB"/>
        </w:rPr>
        <w:t>Cum ați putea aborda preocupările legate de volumul de muncă, instruire</w:t>
      </w:r>
      <w:r w:rsidRPr="00CC2660">
        <w:rPr>
          <w:rFonts w:eastAsia="Calibri" w:cstheme="minorHAnsi"/>
          <w:szCs w:val="24"/>
          <w:lang w:val="ro-RO" w:eastAsia="en-GB"/>
        </w:rPr>
        <w:t xml:space="preserve"> (training)</w:t>
      </w:r>
      <w:r w:rsidRPr="00CC2660">
        <w:rPr>
          <w:rFonts w:eastAsia="Calibri" w:cstheme="minorHAnsi"/>
          <w:szCs w:val="24"/>
          <w:lang w:val="hu-HU" w:eastAsia="en-GB"/>
        </w:rPr>
        <w:t xml:space="preserve"> și integrarea noului sistem?</w:t>
      </w:r>
    </w:p>
    <w:p w14:paraId="39FAB0BB" w14:textId="64C78A90" w:rsidR="00885A0B" w:rsidRPr="00E95523" w:rsidRDefault="007D6FA5" w:rsidP="004206F9">
      <w:pPr>
        <w:pStyle w:val="ListParagraph"/>
        <w:numPr>
          <w:ilvl w:val="1"/>
          <w:numId w:val="16"/>
        </w:numPr>
        <w:rPr>
          <w:rFonts w:eastAsiaTheme="majorEastAsia" w:cstheme="minorHAnsi"/>
          <w:b/>
          <w:color w:val="2E74B5" w:themeColor="accent1" w:themeShade="BF"/>
          <w:sz w:val="24"/>
          <w:szCs w:val="24"/>
          <w:lang w:val="ro-RO"/>
        </w:rPr>
      </w:pPr>
      <w:r w:rsidRPr="007D6FA5">
        <w:rPr>
          <w:rFonts w:eastAsiaTheme="majorEastAsia" w:cstheme="minorHAnsi"/>
          <w:b/>
          <w:color w:val="2E74B5" w:themeColor="accent1" w:themeShade="BF"/>
          <w:sz w:val="24"/>
          <w:szCs w:val="24"/>
          <w:lang w:val="ro-RO"/>
        </w:rPr>
        <w:t>Exercițiul 6: Asigurarea sustenabilității pe termen lung a inovației</w:t>
      </w:r>
    </w:p>
    <w:p w14:paraId="16041211" w14:textId="77777777" w:rsidR="003423BD" w:rsidRPr="003423BD" w:rsidRDefault="003423BD" w:rsidP="003423BD">
      <w:pPr>
        <w:spacing w:after="0" w:line="276" w:lineRule="auto"/>
        <w:rPr>
          <w:rFonts w:eastAsia="Calibri" w:cstheme="minorHAnsi"/>
          <w:szCs w:val="24"/>
          <w:lang w:val="ro-RO" w:eastAsia="en-GB"/>
        </w:rPr>
      </w:pPr>
      <w:r w:rsidRPr="003423BD">
        <w:rPr>
          <w:rFonts w:eastAsia="Calibri" w:cstheme="minorHAnsi"/>
          <w:b/>
          <w:bCs/>
          <w:szCs w:val="24"/>
          <w:lang w:val="hu-HU" w:eastAsia="en-GB"/>
        </w:rPr>
        <w:t>Sarcină:</w:t>
      </w:r>
      <w:r w:rsidRPr="003423BD">
        <w:rPr>
          <w:rFonts w:eastAsia="Calibri" w:cstheme="minorHAnsi"/>
          <w:szCs w:val="24"/>
          <w:lang w:val="hu-HU" w:eastAsia="en-GB"/>
        </w:rPr>
        <w:br/>
        <w:t>Propuneți pașii necesari pentru consolidarea succesului sistemului robotic după implementare.</w:t>
      </w:r>
    </w:p>
    <w:p w14:paraId="3535E48D" w14:textId="77777777" w:rsidR="003423BD" w:rsidRPr="003423BD" w:rsidRDefault="003423BD" w:rsidP="003423BD">
      <w:pPr>
        <w:numPr>
          <w:ilvl w:val="0"/>
          <w:numId w:val="23"/>
        </w:numPr>
        <w:spacing w:after="0" w:line="276" w:lineRule="auto"/>
        <w:rPr>
          <w:rFonts w:eastAsia="Calibri" w:cstheme="minorHAnsi"/>
          <w:szCs w:val="24"/>
          <w:lang w:val="hu-HU" w:eastAsia="en-GB"/>
        </w:rPr>
      </w:pPr>
      <w:r w:rsidRPr="003423BD">
        <w:rPr>
          <w:rFonts w:eastAsia="Calibri" w:cstheme="minorHAnsi"/>
          <w:szCs w:val="24"/>
          <w:lang w:val="hu-HU" w:eastAsia="en-GB"/>
        </w:rPr>
        <w:t>Ce mecanisme de monitorizare, feedback și evaluare a performanței ar trebui stabilite?</w:t>
      </w:r>
    </w:p>
    <w:p w14:paraId="6F8DCEE9" w14:textId="77777777" w:rsidR="003423BD" w:rsidRPr="003423BD" w:rsidRDefault="003423BD" w:rsidP="003423BD">
      <w:pPr>
        <w:numPr>
          <w:ilvl w:val="0"/>
          <w:numId w:val="23"/>
        </w:numPr>
        <w:spacing w:after="0" w:line="276" w:lineRule="auto"/>
        <w:rPr>
          <w:rFonts w:eastAsia="Calibri" w:cstheme="minorHAnsi"/>
          <w:szCs w:val="24"/>
          <w:lang w:val="hu-HU" w:eastAsia="en-GB"/>
        </w:rPr>
      </w:pPr>
      <w:r w:rsidRPr="003423BD">
        <w:rPr>
          <w:rFonts w:eastAsia="Calibri" w:cstheme="minorHAnsi"/>
          <w:szCs w:val="24"/>
          <w:lang w:val="hu-HU" w:eastAsia="en-GB"/>
        </w:rPr>
        <w:t>Cum poate fi încurajată îmbunătățirea continuă?</w:t>
      </w:r>
    </w:p>
    <w:p w14:paraId="0A0BD786" w14:textId="210FA4B7" w:rsidR="004206F9" w:rsidRPr="003423BD" w:rsidRDefault="003423BD" w:rsidP="003423BD">
      <w:pPr>
        <w:numPr>
          <w:ilvl w:val="0"/>
          <w:numId w:val="23"/>
        </w:numPr>
        <w:spacing w:after="0" w:line="276" w:lineRule="auto"/>
        <w:rPr>
          <w:rFonts w:eastAsia="Calibri" w:cstheme="minorHAnsi"/>
          <w:szCs w:val="24"/>
          <w:lang w:val="hu-HU" w:eastAsia="en-GB"/>
        </w:rPr>
      </w:pPr>
      <w:r w:rsidRPr="003423BD">
        <w:rPr>
          <w:rFonts w:eastAsia="Calibri" w:cstheme="minorHAnsi"/>
          <w:szCs w:val="24"/>
          <w:lang w:val="hu-HU" w:eastAsia="en-GB"/>
        </w:rPr>
        <w:t xml:space="preserve">Ce rol ar putea avea Ana și echipa managerială din cadrul </w:t>
      </w:r>
      <w:r w:rsidRPr="003423BD">
        <w:rPr>
          <w:rFonts w:eastAsia="Calibri" w:cstheme="minorHAnsi"/>
          <w:b/>
          <w:bCs/>
          <w:szCs w:val="24"/>
          <w:lang w:val="hu-HU" w:eastAsia="en-GB"/>
        </w:rPr>
        <w:t>RFC</w:t>
      </w:r>
      <w:r w:rsidRPr="003423BD">
        <w:rPr>
          <w:rFonts w:eastAsia="Calibri" w:cstheme="minorHAnsi"/>
          <w:szCs w:val="24"/>
          <w:lang w:val="hu-HU" w:eastAsia="en-GB"/>
        </w:rPr>
        <w:t xml:space="preserve"> în promovarea unei culturi a inovației și colaborării în rețeaua de farmacii?</w:t>
      </w:r>
    </w:p>
    <w:p w14:paraId="7A07E041" w14:textId="379BBDAC" w:rsidR="001E4F54" w:rsidRPr="00E95523" w:rsidRDefault="001E4F54" w:rsidP="00EC0C4F">
      <w:pPr>
        <w:rPr>
          <w:lang w:val="ro-RO"/>
        </w:rPr>
      </w:pPr>
    </w:p>
    <w:p w14:paraId="18D01706" w14:textId="6A3EE6A9" w:rsidR="007161DD" w:rsidRDefault="007161DD" w:rsidP="007161DD">
      <w:pPr>
        <w:pStyle w:val="ListParagraph"/>
        <w:numPr>
          <w:ilvl w:val="0"/>
          <w:numId w:val="16"/>
        </w:numPr>
        <w:rPr>
          <w:rFonts w:eastAsiaTheme="majorEastAsia" w:cstheme="minorHAnsi"/>
          <w:b/>
          <w:color w:val="2E74B5" w:themeColor="accent1" w:themeShade="BF"/>
          <w:sz w:val="32"/>
          <w:szCs w:val="32"/>
          <w:lang w:val="ro-RO"/>
        </w:rPr>
      </w:pPr>
      <w:r w:rsidRPr="007161DD">
        <w:rPr>
          <w:rFonts w:eastAsiaTheme="majorEastAsia" w:cstheme="minorHAnsi"/>
          <w:b/>
          <w:color w:val="2E74B5" w:themeColor="accent1" w:themeShade="BF"/>
          <w:sz w:val="32"/>
          <w:szCs w:val="32"/>
          <w:lang w:val="ro-RO"/>
        </w:rPr>
        <w:t>Partea a II-a: Comunicarea externă</w:t>
      </w:r>
    </w:p>
    <w:p w14:paraId="75596855" w14:textId="136EA115" w:rsidR="007D6FA5" w:rsidRDefault="00F55AFE" w:rsidP="007D6FA5">
      <w:pPr>
        <w:pStyle w:val="ListParagraph"/>
        <w:numPr>
          <w:ilvl w:val="1"/>
          <w:numId w:val="16"/>
        </w:numPr>
        <w:rPr>
          <w:rFonts w:eastAsiaTheme="majorEastAsia" w:cstheme="minorHAnsi"/>
          <w:b/>
          <w:color w:val="2E74B5" w:themeColor="accent1" w:themeShade="BF"/>
          <w:sz w:val="24"/>
          <w:szCs w:val="24"/>
          <w:lang w:val="ro-RO"/>
        </w:rPr>
      </w:pPr>
      <w:r w:rsidRPr="00F55AFE">
        <w:rPr>
          <w:rFonts w:eastAsiaTheme="majorEastAsia" w:cstheme="minorHAnsi"/>
          <w:b/>
          <w:color w:val="2E74B5" w:themeColor="accent1" w:themeShade="BF"/>
          <w:sz w:val="24"/>
          <w:szCs w:val="24"/>
          <w:lang w:val="ro-RO"/>
        </w:rPr>
        <w:t>Sarcini pentru lucru în grup</w:t>
      </w:r>
    </w:p>
    <w:p w14:paraId="058EF31C" w14:textId="77777777" w:rsidR="005E3E24" w:rsidRPr="005E3E24" w:rsidRDefault="005E3E24" w:rsidP="005E3E24">
      <w:pPr>
        <w:spacing w:after="0" w:line="276" w:lineRule="auto"/>
        <w:ind w:firstLine="708"/>
        <w:jc w:val="both"/>
        <w:rPr>
          <w:rFonts w:ascii="Calibri" w:eastAsia="Calibri" w:hAnsi="Calibri" w:cs="Calibri"/>
          <w:szCs w:val="24"/>
          <w:lang w:val="ro-RO" w:eastAsia="en-GB"/>
        </w:rPr>
      </w:pPr>
      <w:r w:rsidRPr="005E3E24">
        <w:rPr>
          <w:rFonts w:ascii="Calibri" w:eastAsia="Calibri" w:hAnsi="Calibri" w:cs="Calibri"/>
          <w:szCs w:val="24"/>
          <w:lang w:val="ro-RO" w:eastAsia="en-GB"/>
        </w:rPr>
        <w:t xml:space="preserve">După săptămâni de pregătiri atente, farm. Ana Popescu a finalizat propunerea pentru implementarea sistemului robotizat de eliberare a medicamentelor în cadrul </w:t>
      </w:r>
      <w:r w:rsidRPr="005E3E24">
        <w:rPr>
          <w:rFonts w:ascii="Calibri" w:eastAsia="Calibri" w:hAnsi="Calibri" w:cs="Calibri"/>
          <w:b/>
          <w:bCs/>
          <w:szCs w:val="24"/>
          <w:lang w:val="ro-RO" w:eastAsia="en-GB"/>
        </w:rPr>
        <w:t>F</w:t>
      </w:r>
      <w:r w:rsidRPr="005E3E24">
        <w:rPr>
          <w:rFonts w:ascii="Calibri" w:eastAsia="Calibri" w:hAnsi="Calibri" w:cs="Calibri"/>
          <w:b/>
          <w:bCs/>
          <w:i/>
          <w:iCs/>
          <w:szCs w:val="24"/>
          <w:lang w:val="ro-RO" w:eastAsia="en-GB"/>
        </w:rPr>
        <w:t>armaciei Calendula</w:t>
      </w:r>
      <w:r w:rsidRPr="005E3E24">
        <w:rPr>
          <w:rFonts w:ascii="Calibri" w:eastAsia="Calibri" w:hAnsi="Calibri" w:cs="Calibri"/>
          <w:szCs w:val="24"/>
          <w:lang w:val="ro-RO" w:eastAsia="en-GB"/>
        </w:rPr>
        <w:t>. Cu sprijinul colegilor farmaciști și asistenți de farmacie, alături de acordul prudent al dl farm. șef Mihai Ionescu, Ana era pregătită să facă următorul pas.</w:t>
      </w:r>
    </w:p>
    <w:p w14:paraId="6A1F44CC" w14:textId="35D6AFBA" w:rsidR="005E3E24" w:rsidRPr="005E3E24" w:rsidRDefault="005E3E24" w:rsidP="005E3E24">
      <w:pPr>
        <w:spacing w:after="120" w:line="276" w:lineRule="auto"/>
        <w:ind w:firstLine="709"/>
        <w:jc w:val="both"/>
        <w:rPr>
          <w:rFonts w:ascii="Calibri" w:eastAsia="Calibri" w:hAnsi="Calibri" w:cs="Calibri"/>
          <w:szCs w:val="24"/>
          <w:lang w:val="ro-RO"/>
        </w:rPr>
      </w:pPr>
      <w:r w:rsidRPr="005E3E24">
        <w:rPr>
          <w:rFonts w:ascii="Calibri" w:eastAsia="Calibri" w:hAnsi="Calibri" w:cs="Calibri"/>
          <w:szCs w:val="24"/>
          <w:lang w:val="hu-HU"/>
        </w:rPr>
        <w:t xml:space="preserve">Ideea era încă o viziune. Pentru a deveni credibilă, avea nevoie de susținere, parteneri externi și dovezi solide care să convingă </w:t>
      </w:r>
      <w:r w:rsidRPr="005E3E24">
        <w:rPr>
          <w:rFonts w:ascii="Calibri" w:eastAsia="Calibri" w:hAnsi="Calibri" w:cs="Calibri"/>
          <w:b/>
          <w:bCs/>
          <w:szCs w:val="24"/>
          <w:lang w:val="ro-RO"/>
        </w:rPr>
        <w:t>Consiliul Director al Rețelei Farmaciștilor Comunitari (RFC)</w:t>
      </w:r>
      <w:r w:rsidRPr="005E3E24">
        <w:rPr>
          <w:rFonts w:ascii="Calibri" w:eastAsia="Calibri" w:hAnsi="Calibri" w:cs="Calibri"/>
          <w:szCs w:val="24"/>
          <w:lang w:val="ro-RO"/>
        </w:rPr>
        <w:t xml:space="preserve">, condus de </w:t>
      </w:r>
      <w:r w:rsidRPr="005E3E24">
        <w:rPr>
          <w:rFonts w:ascii="Calibri" w:eastAsia="Calibri" w:hAnsi="Calibri" w:cs="Calibri"/>
          <w:b/>
          <w:bCs/>
          <w:szCs w:val="24"/>
          <w:lang w:val="ro-RO"/>
        </w:rPr>
        <w:t>dna Ioana Marinescu</w:t>
      </w:r>
      <w:r w:rsidRPr="005E3E24">
        <w:rPr>
          <w:rFonts w:ascii="Calibri" w:eastAsia="Calibri" w:hAnsi="Calibri" w:cs="Calibri"/>
          <w:szCs w:val="24"/>
          <w:lang w:val="hu-HU"/>
        </w:rPr>
        <w:t xml:space="preserve">. Etapa de propunere a avut succes, iar primul </w:t>
      </w:r>
      <w:r w:rsidRPr="005E3E24">
        <w:rPr>
          <w:rFonts w:ascii="Calibri" w:eastAsia="Calibri" w:hAnsi="Calibri" w:cs="Calibri"/>
          <w:szCs w:val="24"/>
          <w:lang w:val="ro-RO"/>
        </w:rPr>
        <w:t xml:space="preserve">robot de farmacie instalat la </w:t>
      </w:r>
      <w:r w:rsidRPr="005E3E24">
        <w:rPr>
          <w:rFonts w:ascii="Calibri" w:eastAsia="Calibri" w:hAnsi="Calibri" w:cs="Calibri"/>
          <w:b/>
          <w:bCs/>
          <w:i/>
          <w:iCs/>
          <w:szCs w:val="24"/>
          <w:lang w:val="ro-RO"/>
        </w:rPr>
        <w:t>Farmacia Calendula</w:t>
      </w:r>
      <w:r w:rsidRPr="005E3E24">
        <w:rPr>
          <w:rFonts w:ascii="Calibri" w:eastAsia="Calibri" w:hAnsi="Calibri" w:cs="Calibri"/>
          <w:szCs w:val="24"/>
          <w:lang w:val="ro-RO"/>
        </w:rPr>
        <w:t xml:space="preserve"> (programul pilot)</w:t>
      </w:r>
      <w:r w:rsidRPr="005E3E24">
        <w:rPr>
          <w:rFonts w:ascii="Calibri" w:eastAsia="Calibri" w:hAnsi="Calibri" w:cs="Calibri"/>
          <w:szCs w:val="24"/>
          <w:lang w:val="hu-HU"/>
        </w:rPr>
        <w:t>, a început rapid. Primele experiențe au fost extrem de promițătoare; cu toate acestea, succesul pe termen lung depindea nu doar de implicarea personalului intern, ci și de sprijinul părților interesate externe, care puteau contribui cu expertiză, precum și de implicarea pacienților și susținerea la nivel de politici de sănătate publică.</w:t>
      </w:r>
    </w:p>
    <w:p w14:paraId="4056DFDC" w14:textId="22454E6E" w:rsidR="00F55AFE" w:rsidRDefault="00CA0540" w:rsidP="00F55AFE">
      <w:pPr>
        <w:pStyle w:val="ListParagraph"/>
        <w:numPr>
          <w:ilvl w:val="2"/>
          <w:numId w:val="16"/>
        </w:numPr>
        <w:rPr>
          <w:rFonts w:eastAsiaTheme="majorEastAsia" w:cstheme="minorHAnsi"/>
          <w:b/>
          <w:color w:val="2E74B5" w:themeColor="accent1" w:themeShade="BF"/>
          <w:sz w:val="24"/>
          <w:szCs w:val="24"/>
          <w:lang w:val="ro-RO"/>
        </w:rPr>
      </w:pPr>
      <w:r w:rsidRPr="00CA0540">
        <w:rPr>
          <w:rFonts w:eastAsiaTheme="majorEastAsia" w:cstheme="minorHAnsi"/>
          <w:b/>
          <w:color w:val="2E74B5" w:themeColor="accent1" w:themeShade="BF"/>
          <w:sz w:val="24"/>
          <w:szCs w:val="24"/>
          <w:lang w:val="ro-RO"/>
        </w:rPr>
        <w:t>Etapa pilot: Comunicarea cu pacienții și publicul</w:t>
      </w:r>
    </w:p>
    <w:p w14:paraId="0CBFA403" w14:textId="77777777" w:rsidR="00EB15E5" w:rsidRPr="00EB15E5" w:rsidRDefault="00EB15E5" w:rsidP="00EB15E5">
      <w:pPr>
        <w:spacing w:after="0" w:line="276" w:lineRule="auto"/>
        <w:ind w:firstLine="708"/>
        <w:jc w:val="both"/>
        <w:rPr>
          <w:rFonts w:ascii="Calibri" w:eastAsia="Calibri" w:hAnsi="Calibri" w:cs="Calibri"/>
          <w:szCs w:val="24"/>
          <w:lang w:val="hu-HU"/>
        </w:rPr>
      </w:pPr>
      <w:r w:rsidRPr="00EB15E5">
        <w:rPr>
          <w:rFonts w:ascii="Calibri" w:eastAsia="Calibri" w:hAnsi="Calibri" w:cs="Calibri"/>
          <w:szCs w:val="24"/>
          <w:lang w:val="hu-HU"/>
        </w:rPr>
        <w:t xml:space="preserve">Planificați comunicarea către o pacientă în vârstă, cunoscută </w:t>
      </w:r>
      <w:r w:rsidRPr="00EB15E5">
        <w:rPr>
          <w:rFonts w:ascii="Calibri" w:eastAsia="Calibri" w:hAnsi="Calibri" w:cs="Calibri"/>
          <w:b/>
          <w:bCs/>
          <w:i/>
          <w:iCs/>
          <w:szCs w:val="24"/>
          <w:lang w:val="hu-HU"/>
        </w:rPr>
        <w:t>Farmaciei Calendula</w:t>
      </w:r>
      <w:r w:rsidRPr="00EB15E5">
        <w:rPr>
          <w:rFonts w:ascii="Calibri" w:eastAsia="Calibri" w:hAnsi="Calibri" w:cs="Calibri"/>
          <w:szCs w:val="24"/>
          <w:lang w:val="hu-HU"/>
        </w:rPr>
        <w:t>, pentru a transmite noile informații și pentru a-i crește încrederea în noua tehnologie implementată.</w:t>
      </w:r>
    </w:p>
    <w:p w14:paraId="2F03B506" w14:textId="77777777" w:rsidR="00EB15E5" w:rsidRPr="00EB15E5" w:rsidRDefault="00EB15E5" w:rsidP="00EB15E5">
      <w:pPr>
        <w:numPr>
          <w:ilvl w:val="0"/>
          <w:numId w:val="24"/>
        </w:numPr>
        <w:spacing w:after="0" w:line="276" w:lineRule="auto"/>
        <w:jc w:val="both"/>
        <w:rPr>
          <w:rFonts w:ascii="Calibri" w:eastAsia="Calibri" w:hAnsi="Calibri" w:cs="Calibri"/>
          <w:szCs w:val="24"/>
          <w:lang w:val="hu-HU"/>
        </w:rPr>
      </w:pPr>
      <w:r w:rsidRPr="00EB15E5">
        <w:rPr>
          <w:rFonts w:ascii="Calibri" w:eastAsia="Calibri" w:hAnsi="Calibri" w:cs="Calibri"/>
          <w:szCs w:val="24"/>
          <w:lang w:val="hu-HU"/>
        </w:rPr>
        <w:t>Propuneți mesaje, instrumente și platforme de comunicare.</w:t>
      </w:r>
    </w:p>
    <w:p w14:paraId="3C4467EB" w14:textId="77777777" w:rsidR="00EB15E5" w:rsidRPr="00EB15E5" w:rsidRDefault="00EB15E5" w:rsidP="00EB15E5">
      <w:pPr>
        <w:numPr>
          <w:ilvl w:val="0"/>
          <w:numId w:val="24"/>
        </w:numPr>
        <w:spacing w:after="0" w:line="276" w:lineRule="auto"/>
        <w:jc w:val="both"/>
        <w:rPr>
          <w:rFonts w:ascii="Calibri" w:eastAsia="Calibri" w:hAnsi="Calibri" w:cs="Calibri"/>
          <w:szCs w:val="24"/>
          <w:lang w:val="hu-HU"/>
        </w:rPr>
      </w:pPr>
      <w:r w:rsidRPr="00EB15E5">
        <w:rPr>
          <w:rFonts w:ascii="Calibri" w:eastAsia="Calibri" w:hAnsi="Calibri" w:cs="Calibri"/>
          <w:szCs w:val="24"/>
          <w:lang w:val="hu-HU"/>
        </w:rPr>
        <w:t xml:space="preserve">Identificați cum puteți face mesajul mai </w:t>
      </w:r>
      <w:r w:rsidRPr="00EB15E5">
        <w:rPr>
          <w:rFonts w:ascii="Calibri" w:eastAsia="Calibri" w:hAnsi="Calibri" w:cs="Calibri"/>
          <w:i/>
          <w:iCs/>
          <w:szCs w:val="24"/>
          <w:lang w:val="hu-HU"/>
        </w:rPr>
        <w:t>EAST</w:t>
      </w:r>
      <w:r w:rsidRPr="00EB15E5">
        <w:rPr>
          <w:rFonts w:ascii="Calibri" w:eastAsia="Calibri" w:hAnsi="Calibri" w:cs="Calibri"/>
          <w:szCs w:val="24"/>
          <w:lang w:val="hu-HU"/>
        </w:rPr>
        <w:t>:</w:t>
      </w:r>
    </w:p>
    <w:p w14:paraId="275379D0" w14:textId="77777777" w:rsidR="00EB15E5" w:rsidRPr="00EB15E5" w:rsidRDefault="00EB15E5" w:rsidP="00EB15E5">
      <w:pPr>
        <w:numPr>
          <w:ilvl w:val="1"/>
          <w:numId w:val="24"/>
        </w:numPr>
        <w:spacing w:after="0" w:line="276" w:lineRule="auto"/>
        <w:jc w:val="both"/>
        <w:rPr>
          <w:rFonts w:ascii="Calibri" w:eastAsia="Calibri" w:hAnsi="Calibri" w:cs="Calibri"/>
          <w:szCs w:val="24"/>
          <w:lang w:val="hu-HU"/>
        </w:rPr>
      </w:pPr>
      <w:r w:rsidRPr="00EB15E5">
        <w:rPr>
          <w:rFonts w:ascii="Calibri" w:eastAsia="Calibri" w:hAnsi="Calibri" w:cs="Calibri"/>
          <w:i/>
          <w:iCs/>
          <w:szCs w:val="24"/>
          <w:lang w:val="hu-HU"/>
        </w:rPr>
        <w:t>Easy</w:t>
      </w:r>
      <w:r w:rsidRPr="00EB15E5">
        <w:rPr>
          <w:rFonts w:ascii="Calibri" w:eastAsia="Calibri" w:hAnsi="Calibri" w:cs="Calibri"/>
          <w:szCs w:val="24"/>
          <w:lang w:val="hu-HU"/>
        </w:rPr>
        <w:t xml:space="preserve"> – ușor de înțeles (prin simplificarea limbajului, evitarea jargonului),</w:t>
      </w:r>
    </w:p>
    <w:p w14:paraId="4874F96D" w14:textId="77777777" w:rsidR="00EB15E5" w:rsidRPr="00EB15E5" w:rsidRDefault="00EB15E5" w:rsidP="00EB15E5">
      <w:pPr>
        <w:numPr>
          <w:ilvl w:val="1"/>
          <w:numId w:val="24"/>
        </w:numPr>
        <w:spacing w:after="0" w:line="276" w:lineRule="auto"/>
        <w:jc w:val="both"/>
        <w:rPr>
          <w:rFonts w:ascii="Calibri" w:eastAsia="Calibri" w:hAnsi="Calibri" w:cs="Calibri"/>
          <w:szCs w:val="24"/>
          <w:lang w:val="hu-HU"/>
        </w:rPr>
      </w:pPr>
      <w:r w:rsidRPr="00EB15E5">
        <w:rPr>
          <w:rFonts w:ascii="Calibri" w:eastAsia="Calibri" w:hAnsi="Calibri" w:cs="Calibri"/>
          <w:i/>
          <w:iCs/>
          <w:szCs w:val="24"/>
          <w:lang w:val="hu-HU"/>
        </w:rPr>
        <w:t>Attractive</w:t>
      </w:r>
      <w:r w:rsidRPr="00EB15E5">
        <w:rPr>
          <w:rFonts w:ascii="Calibri" w:eastAsia="Calibri" w:hAnsi="Calibri" w:cs="Calibri"/>
          <w:szCs w:val="24"/>
          <w:lang w:val="hu-HU"/>
        </w:rPr>
        <w:t xml:space="preserve"> – atractiv (prin utilizarea de imagini sugestive),</w:t>
      </w:r>
    </w:p>
    <w:p w14:paraId="4A91B4C5" w14:textId="77777777" w:rsidR="00EB15E5" w:rsidRPr="00EB15E5" w:rsidRDefault="00EB15E5" w:rsidP="00EB15E5">
      <w:pPr>
        <w:numPr>
          <w:ilvl w:val="1"/>
          <w:numId w:val="24"/>
        </w:numPr>
        <w:spacing w:after="0" w:line="276" w:lineRule="auto"/>
        <w:jc w:val="both"/>
        <w:rPr>
          <w:rFonts w:ascii="Calibri" w:eastAsia="Calibri" w:hAnsi="Calibri" w:cs="Calibri"/>
          <w:szCs w:val="24"/>
          <w:lang w:val="hu-HU"/>
        </w:rPr>
      </w:pPr>
      <w:r w:rsidRPr="00EB15E5">
        <w:rPr>
          <w:rFonts w:ascii="Calibri" w:eastAsia="Calibri" w:hAnsi="Calibri" w:cs="Calibri"/>
          <w:i/>
          <w:iCs/>
          <w:szCs w:val="24"/>
          <w:lang w:val="hu-HU"/>
        </w:rPr>
        <w:t xml:space="preserve">Social </w:t>
      </w:r>
      <w:r w:rsidRPr="00EB15E5">
        <w:rPr>
          <w:rFonts w:ascii="Calibri" w:eastAsia="Calibri" w:hAnsi="Calibri" w:cs="Calibri"/>
          <w:szCs w:val="24"/>
          <w:lang w:val="hu-HU"/>
        </w:rPr>
        <w:t>– cu componentă socială (prin evidențierea mărturiilor pacienților care au beneficiat deja de acest sistem),</w:t>
      </w:r>
    </w:p>
    <w:p w14:paraId="4A95BC82" w14:textId="545F3E15" w:rsidR="005E3E24" w:rsidRPr="00EB15E5" w:rsidRDefault="00EB15E5" w:rsidP="00EB15E5">
      <w:pPr>
        <w:numPr>
          <w:ilvl w:val="1"/>
          <w:numId w:val="24"/>
        </w:numPr>
        <w:spacing w:after="120" w:line="276" w:lineRule="auto"/>
        <w:ind w:left="1434" w:hanging="357"/>
        <w:jc w:val="both"/>
        <w:rPr>
          <w:rFonts w:ascii="Calibri" w:eastAsia="Calibri" w:hAnsi="Calibri" w:cs="Calibri"/>
          <w:szCs w:val="24"/>
          <w:lang w:val="hu-HU"/>
        </w:rPr>
      </w:pPr>
      <w:r w:rsidRPr="00EB15E5">
        <w:rPr>
          <w:rFonts w:ascii="Calibri" w:eastAsia="Calibri" w:hAnsi="Calibri" w:cs="Calibri"/>
          <w:i/>
          <w:iCs/>
          <w:szCs w:val="24"/>
          <w:lang w:val="hu-HU"/>
        </w:rPr>
        <w:lastRenderedPageBreak/>
        <w:t>Timely</w:t>
      </w:r>
      <w:r w:rsidRPr="00EB15E5">
        <w:rPr>
          <w:rFonts w:ascii="Calibri" w:eastAsia="Calibri" w:hAnsi="Calibri" w:cs="Calibri"/>
          <w:szCs w:val="24"/>
          <w:lang w:val="hu-HU"/>
        </w:rPr>
        <w:t xml:space="preserve"> – transmis la momentul oportun (în momente-cheie: pacienta vârstnică are nevoie de un timp mai mult de consiliere farmaceutică, asftel farmaciștii au timp suficient pentru această activitate).</w:t>
      </w:r>
    </w:p>
    <w:p w14:paraId="34766C8E" w14:textId="61F09E75" w:rsidR="00CA0540" w:rsidRPr="00E95523" w:rsidRDefault="005909C1" w:rsidP="00F55AFE">
      <w:pPr>
        <w:pStyle w:val="ListParagraph"/>
        <w:numPr>
          <w:ilvl w:val="2"/>
          <w:numId w:val="16"/>
        </w:numPr>
        <w:rPr>
          <w:rFonts w:eastAsiaTheme="majorEastAsia" w:cstheme="minorHAnsi"/>
          <w:b/>
          <w:color w:val="2E74B5" w:themeColor="accent1" w:themeShade="BF"/>
          <w:sz w:val="24"/>
          <w:szCs w:val="24"/>
          <w:lang w:val="ro-RO"/>
        </w:rPr>
      </w:pPr>
      <w:r w:rsidRPr="005909C1">
        <w:rPr>
          <w:rFonts w:eastAsiaTheme="majorEastAsia" w:cstheme="minorHAnsi"/>
          <w:b/>
          <w:color w:val="2E74B5" w:themeColor="accent1" w:themeShade="BF"/>
          <w:sz w:val="24"/>
          <w:szCs w:val="24"/>
          <w:lang w:val="ro-RO"/>
        </w:rPr>
        <w:t>Etapa pilot: Prezentarea rezultatelor proiectului către profesioniștii din sănătate și îngrijire</w:t>
      </w:r>
    </w:p>
    <w:p w14:paraId="7D184667" w14:textId="77777777" w:rsidR="009F4748" w:rsidRPr="009F4748" w:rsidRDefault="009F4748" w:rsidP="009F4748">
      <w:pPr>
        <w:spacing w:after="0" w:line="276" w:lineRule="auto"/>
        <w:ind w:firstLine="708"/>
        <w:jc w:val="both"/>
        <w:rPr>
          <w:rFonts w:ascii="Calibri" w:eastAsia="Calibri" w:hAnsi="Calibri" w:cs="Calibri"/>
          <w:szCs w:val="24"/>
          <w:lang w:val="hu-HU"/>
        </w:rPr>
      </w:pPr>
      <w:r w:rsidRPr="009F4748">
        <w:rPr>
          <w:rFonts w:ascii="Calibri" w:eastAsia="Calibri" w:hAnsi="Calibri" w:cs="Calibri"/>
          <w:szCs w:val="24"/>
          <w:lang w:val="hu-HU"/>
        </w:rPr>
        <w:t>Planificați comunicarea către profesioniștii din domeniul sănătății (farmaciști, asistenți de farmacie, medici prescriptori, persoane care îngrijesc pacienții, etc.). Care ar fi scopul activităților voastre de diseminare? Cui ați transmite aceste informații și cum? Ce canale și ce mesaje ați folosi?</w:t>
      </w:r>
    </w:p>
    <w:p w14:paraId="06169DB2" w14:textId="77777777" w:rsidR="007161DD" w:rsidRPr="00E95523" w:rsidRDefault="007161DD" w:rsidP="007161DD">
      <w:pPr>
        <w:pStyle w:val="ListParagraph"/>
        <w:ind w:left="360"/>
        <w:rPr>
          <w:rFonts w:eastAsiaTheme="majorEastAsia" w:cstheme="minorHAnsi"/>
          <w:b/>
          <w:color w:val="2E74B5" w:themeColor="accent1" w:themeShade="BF"/>
          <w:sz w:val="32"/>
          <w:szCs w:val="32"/>
          <w:lang w:val="ro-RO"/>
        </w:rPr>
      </w:pPr>
    </w:p>
    <w:p w14:paraId="1B330FBB" w14:textId="2D939EE5" w:rsidR="001E4F54" w:rsidRPr="00E95523" w:rsidRDefault="001E4F54" w:rsidP="00EC0C4F">
      <w:pPr>
        <w:rPr>
          <w:lang w:val="ro-RO"/>
        </w:rPr>
      </w:pPr>
    </w:p>
    <w:p w14:paraId="13439109" w14:textId="221FB195" w:rsidR="00F105EE" w:rsidRPr="00E95523" w:rsidRDefault="00F105EE" w:rsidP="00EC0C4F">
      <w:pPr>
        <w:rPr>
          <w:lang w:val="ro-RO"/>
        </w:rPr>
      </w:pPr>
    </w:p>
    <w:p w14:paraId="34EC5428" w14:textId="696550C1" w:rsidR="00F105EE" w:rsidRPr="00E95523" w:rsidRDefault="00F105EE" w:rsidP="00EC0C4F">
      <w:pPr>
        <w:rPr>
          <w:lang w:val="ro-RO"/>
        </w:rPr>
      </w:pPr>
    </w:p>
    <w:p w14:paraId="6ED7EE3A" w14:textId="6CDB1969" w:rsidR="00F105EE" w:rsidRPr="00E95523" w:rsidRDefault="00F105EE" w:rsidP="00EC0C4F">
      <w:pPr>
        <w:rPr>
          <w:lang w:val="ro-RO"/>
        </w:rPr>
      </w:pPr>
    </w:p>
    <w:p w14:paraId="2C6AB22E" w14:textId="14424AE2" w:rsidR="00F105EE" w:rsidRPr="00E95523" w:rsidRDefault="00F105EE" w:rsidP="00EC0C4F">
      <w:pPr>
        <w:rPr>
          <w:lang w:val="ro-RO"/>
        </w:rPr>
      </w:pPr>
    </w:p>
    <w:p w14:paraId="4E3F6E1B" w14:textId="726FEFE0" w:rsidR="00F105EE" w:rsidRPr="00E95523" w:rsidRDefault="00F105EE" w:rsidP="00EC0C4F">
      <w:pPr>
        <w:rPr>
          <w:lang w:val="ro-RO"/>
        </w:rPr>
      </w:pPr>
    </w:p>
    <w:p w14:paraId="4B525E0F" w14:textId="31EF3EB1" w:rsidR="00F105EE" w:rsidRPr="00E95523" w:rsidRDefault="00F105EE" w:rsidP="00EC0C4F">
      <w:pPr>
        <w:rPr>
          <w:lang w:val="ro-RO"/>
        </w:rPr>
      </w:pPr>
    </w:p>
    <w:p w14:paraId="4244CC97" w14:textId="646990D9" w:rsidR="00F105EE" w:rsidRPr="00E95523" w:rsidRDefault="00F105EE" w:rsidP="00EC0C4F">
      <w:pPr>
        <w:rPr>
          <w:lang w:val="ro-RO"/>
        </w:rPr>
      </w:pPr>
    </w:p>
    <w:p w14:paraId="40E6C66C" w14:textId="70570528" w:rsidR="00F105EE" w:rsidRPr="00E95523" w:rsidRDefault="00F105EE" w:rsidP="00EC0C4F">
      <w:pPr>
        <w:rPr>
          <w:lang w:val="ro-RO"/>
        </w:rPr>
      </w:pPr>
    </w:p>
    <w:p w14:paraId="556DCD43" w14:textId="70685562" w:rsidR="00F105EE" w:rsidRPr="00E95523" w:rsidRDefault="00F105EE" w:rsidP="00EC0C4F">
      <w:pPr>
        <w:rPr>
          <w:lang w:val="ro-RO"/>
        </w:rPr>
      </w:pPr>
    </w:p>
    <w:p w14:paraId="6DA08CD5" w14:textId="4347A783" w:rsidR="00F105EE" w:rsidRPr="00E95523" w:rsidRDefault="00F105EE" w:rsidP="00EC0C4F">
      <w:pPr>
        <w:rPr>
          <w:lang w:val="ro-RO"/>
        </w:rPr>
      </w:pPr>
    </w:p>
    <w:p w14:paraId="1BDC204E" w14:textId="66D0223B" w:rsidR="00F105EE" w:rsidRPr="00E95523" w:rsidRDefault="00F105EE" w:rsidP="00EC0C4F">
      <w:pPr>
        <w:rPr>
          <w:lang w:val="ro-RO"/>
        </w:rPr>
      </w:pPr>
    </w:p>
    <w:p w14:paraId="59BE1FBA" w14:textId="6DD40ACB" w:rsidR="00F105EE" w:rsidRPr="00E95523" w:rsidRDefault="00F105EE" w:rsidP="00EC0C4F">
      <w:pPr>
        <w:rPr>
          <w:lang w:val="ro-RO"/>
        </w:rPr>
      </w:pPr>
    </w:p>
    <w:p w14:paraId="7AAF00FC" w14:textId="26C5AB79" w:rsidR="00F105EE" w:rsidRPr="00E95523" w:rsidRDefault="00F105EE" w:rsidP="00EC0C4F">
      <w:pPr>
        <w:rPr>
          <w:lang w:val="ro-RO"/>
        </w:rPr>
      </w:pPr>
    </w:p>
    <w:p w14:paraId="08501867" w14:textId="03C4D9EC" w:rsidR="00F105EE" w:rsidRPr="00E95523" w:rsidRDefault="00F105EE" w:rsidP="00EC0C4F">
      <w:pPr>
        <w:rPr>
          <w:lang w:val="ro-RO"/>
        </w:rPr>
      </w:pPr>
    </w:p>
    <w:p w14:paraId="31E8F68C" w14:textId="51471B18" w:rsidR="00F105EE" w:rsidRPr="00E95523" w:rsidRDefault="00F105EE" w:rsidP="00EC0C4F">
      <w:pPr>
        <w:rPr>
          <w:lang w:val="ro-RO"/>
        </w:rPr>
      </w:pPr>
    </w:p>
    <w:p w14:paraId="2FE75770" w14:textId="5188CE75" w:rsidR="00F105EE" w:rsidRPr="00E95523" w:rsidRDefault="00F105EE" w:rsidP="00EC0C4F">
      <w:pPr>
        <w:rPr>
          <w:lang w:val="ro-RO"/>
        </w:rPr>
      </w:pPr>
    </w:p>
    <w:p w14:paraId="2ACF613A" w14:textId="03FC2839" w:rsidR="00F105EE" w:rsidRPr="00E95523" w:rsidRDefault="00F105EE" w:rsidP="00EC0C4F">
      <w:pPr>
        <w:rPr>
          <w:lang w:val="ro-RO"/>
        </w:rPr>
      </w:pPr>
    </w:p>
    <w:p w14:paraId="38570531" w14:textId="60D40918" w:rsidR="00F105EE" w:rsidRPr="00E95523" w:rsidRDefault="00F105EE" w:rsidP="00EC0C4F">
      <w:pPr>
        <w:rPr>
          <w:lang w:val="ro-RO"/>
        </w:rPr>
      </w:pPr>
    </w:p>
    <w:p w14:paraId="25A5AC2F" w14:textId="58BBBDC9" w:rsidR="00F105EE" w:rsidRPr="00E95523" w:rsidRDefault="00F105EE" w:rsidP="00EC0C4F">
      <w:pPr>
        <w:rPr>
          <w:lang w:val="ro-RO"/>
        </w:rPr>
      </w:pPr>
    </w:p>
    <w:p w14:paraId="16CAD445" w14:textId="607274C1" w:rsidR="00F105EE" w:rsidRPr="00E95523" w:rsidRDefault="00F105EE" w:rsidP="00EC0C4F">
      <w:pPr>
        <w:rPr>
          <w:lang w:val="ro-RO"/>
        </w:rPr>
      </w:pPr>
    </w:p>
    <w:p w14:paraId="31305498" w14:textId="50D1502A" w:rsidR="00F105EE" w:rsidRPr="00E95523" w:rsidRDefault="00F105EE" w:rsidP="00EC0C4F">
      <w:pPr>
        <w:rPr>
          <w:lang w:val="ro-RO"/>
        </w:rPr>
      </w:pPr>
    </w:p>
    <w:p w14:paraId="3A88FA5D" w14:textId="2E165627" w:rsidR="00F105EE" w:rsidRPr="00E95523" w:rsidRDefault="00C92A2F" w:rsidP="00EC0C4F">
      <w:pPr>
        <w:rPr>
          <w:lang w:val="ro-RO"/>
        </w:rPr>
      </w:pPr>
      <w:r w:rsidRPr="00E95523">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E95523">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E95523">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95523"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1E52A" w14:textId="77777777" w:rsidR="00084999" w:rsidRDefault="00084999" w:rsidP="00CA38A2">
      <w:pPr>
        <w:spacing w:after="0" w:line="240" w:lineRule="auto"/>
      </w:pPr>
      <w:r>
        <w:separator/>
      </w:r>
    </w:p>
  </w:endnote>
  <w:endnote w:type="continuationSeparator" w:id="0">
    <w:p w14:paraId="1CECDF7F" w14:textId="77777777" w:rsidR="00084999" w:rsidRDefault="0008499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85A7" w14:textId="77777777" w:rsidR="00084999" w:rsidRDefault="00084999" w:rsidP="00CA38A2">
      <w:pPr>
        <w:spacing w:after="0" w:line="240" w:lineRule="auto"/>
      </w:pPr>
      <w:r>
        <w:separator/>
      </w:r>
    </w:p>
  </w:footnote>
  <w:footnote w:type="continuationSeparator" w:id="0">
    <w:p w14:paraId="3EB1D89B" w14:textId="77777777" w:rsidR="00084999" w:rsidRDefault="0008499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6D338127" w:rsidR="00BD2BA9" w:rsidRPr="00C17E94" w:rsidRDefault="00C17E94" w:rsidP="00BD2BA9">
                          <w:pPr>
                            <w:jc w:val="right"/>
                            <w:rPr>
                              <w:sz w:val="20"/>
                              <w:szCs w:val="20"/>
                              <w:lang w:val="en-US"/>
                            </w:rPr>
                          </w:pPr>
                          <w:r>
                            <w:rPr>
                              <w:sz w:val="20"/>
                              <w:szCs w:val="20"/>
                              <w:lang w:val="en-US"/>
                            </w:rPr>
                            <w:t xml:space="preserve">DCA </w:t>
                          </w:r>
                          <w:r w:rsidRPr="00C17E94">
                            <w:rPr>
                              <w:sz w:val="20"/>
                              <w:szCs w:val="20"/>
                              <w:lang w:val="en-US"/>
                            </w:rPr>
                            <w:t>Case study 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6D338127" w:rsidR="00BD2BA9" w:rsidRPr="00C17E94" w:rsidRDefault="00C17E94" w:rsidP="00BD2BA9">
                    <w:pPr>
                      <w:jc w:val="right"/>
                      <w:rPr>
                        <w:sz w:val="20"/>
                        <w:szCs w:val="20"/>
                        <w:lang w:val="en-US"/>
                      </w:rPr>
                    </w:pPr>
                    <w:r>
                      <w:rPr>
                        <w:sz w:val="20"/>
                        <w:szCs w:val="20"/>
                        <w:lang w:val="en-US"/>
                      </w:rPr>
                      <w:t xml:space="preserve">DCA </w:t>
                    </w:r>
                    <w:r w:rsidRPr="00C17E94">
                      <w:rPr>
                        <w:sz w:val="20"/>
                        <w:szCs w:val="20"/>
                        <w:lang w:val="en-US"/>
                      </w:rPr>
                      <w:t>Case study RO</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397E35"/>
    <w:multiLevelType w:val="hybridMultilevel"/>
    <w:tmpl w:val="22A80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12A02D6"/>
    <w:multiLevelType w:val="hybridMultilevel"/>
    <w:tmpl w:val="267E3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C5629"/>
    <w:multiLevelType w:val="hybridMultilevel"/>
    <w:tmpl w:val="556A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7" w15:restartNumberingAfterBreak="0">
    <w:nsid w:val="63BC61FB"/>
    <w:multiLevelType w:val="hybridMultilevel"/>
    <w:tmpl w:val="AECEA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A022A"/>
    <w:multiLevelType w:val="hybridMultilevel"/>
    <w:tmpl w:val="13644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93737"/>
    <w:multiLevelType w:val="hybridMultilevel"/>
    <w:tmpl w:val="2AB4A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B76C3B"/>
    <w:multiLevelType w:val="hybridMultilevel"/>
    <w:tmpl w:val="FE62A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87262F"/>
    <w:multiLevelType w:val="hybridMultilevel"/>
    <w:tmpl w:val="00B2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21"/>
  </w:num>
  <w:num w:numId="5" w16cid:durableId="1515001117">
    <w:abstractNumId w:val="8"/>
  </w:num>
  <w:num w:numId="6" w16cid:durableId="325329681">
    <w:abstractNumId w:val="1"/>
  </w:num>
  <w:num w:numId="7" w16cid:durableId="564606079">
    <w:abstractNumId w:val="15"/>
  </w:num>
  <w:num w:numId="8" w16cid:durableId="360790641">
    <w:abstractNumId w:val="20"/>
  </w:num>
  <w:num w:numId="9" w16cid:durableId="975840892">
    <w:abstractNumId w:val="11"/>
  </w:num>
  <w:num w:numId="10" w16cid:durableId="167060576">
    <w:abstractNumId w:val="7"/>
  </w:num>
  <w:num w:numId="11" w16cid:durableId="1155075287">
    <w:abstractNumId w:val="16"/>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350645327">
    <w:abstractNumId w:val="17"/>
  </w:num>
  <w:num w:numId="18" w16cid:durableId="106656709">
    <w:abstractNumId w:val="4"/>
  </w:num>
  <w:num w:numId="19" w16cid:durableId="204147858">
    <w:abstractNumId w:val="19"/>
  </w:num>
  <w:num w:numId="20" w16cid:durableId="312762206">
    <w:abstractNumId w:val="13"/>
  </w:num>
  <w:num w:numId="21" w16cid:durableId="1691682435">
    <w:abstractNumId w:val="22"/>
  </w:num>
  <w:num w:numId="22" w16cid:durableId="27919481">
    <w:abstractNumId w:val="14"/>
  </w:num>
  <w:num w:numId="23" w16cid:durableId="72506924">
    <w:abstractNumId w:val="23"/>
  </w:num>
  <w:num w:numId="24" w16cid:durableId="3927719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5433D"/>
    <w:rsid w:val="0006431B"/>
    <w:rsid w:val="000661B5"/>
    <w:rsid w:val="00070700"/>
    <w:rsid w:val="00084999"/>
    <w:rsid w:val="000A4F8F"/>
    <w:rsid w:val="000C0315"/>
    <w:rsid w:val="001134A0"/>
    <w:rsid w:val="00141BBA"/>
    <w:rsid w:val="001809D0"/>
    <w:rsid w:val="001A14BC"/>
    <w:rsid w:val="001E4F54"/>
    <w:rsid w:val="0023017F"/>
    <w:rsid w:val="002313BA"/>
    <w:rsid w:val="00252B92"/>
    <w:rsid w:val="00266C47"/>
    <w:rsid w:val="002B339F"/>
    <w:rsid w:val="002D5D92"/>
    <w:rsid w:val="002D6AE0"/>
    <w:rsid w:val="002E1500"/>
    <w:rsid w:val="003423BD"/>
    <w:rsid w:val="00382711"/>
    <w:rsid w:val="00387E74"/>
    <w:rsid w:val="00394C83"/>
    <w:rsid w:val="003B05E4"/>
    <w:rsid w:val="003D2FEB"/>
    <w:rsid w:val="003D5AC4"/>
    <w:rsid w:val="00405B22"/>
    <w:rsid w:val="004206F9"/>
    <w:rsid w:val="004462FA"/>
    <w:rsid w:val="004C1AAB"/>
    <w:rsid w:val="004C4E6A"/>
    <w:rsid w:val="004D14C7"/>
    <w:rsid w:val="005563C5"/>
    <w:rsid w:val="00587B68"/>
    <w:rsid w:val="005909C1"/>
    <w:rsid w:val="005E3E24"/>
    <w:rsid w:val="00603CE2"/>
    <w:rsid w:val="00630E74"/>
    <w:rsid w:val="006617F5"/>
    <w:rsid w:val="006A7026"/>
    <w:rsid w:val="006C2944"/>
    <w:rsid w:val="007161DD"/>
    <w:rsid w:val="00722993"/>
    <w:rsid w:val="0074059A"/>
    <w:rsid w:val="00767421"/>
    <w:rsid w:val="007D3023"/>
    <w:rsid w:val="007D312F"/>
    <w:rsid w:val="007D6FA5"/>
    <w:rsid w:val="007E050A"/>
    <w:rsid w:val="007F5365"/>
    <w:rsid w:val="0080406E"/>
    <w:rsid w:val="00816451"/>
    <w:rsid w:val="008749E6"/>
    <w:rsid w:val="00885A0B"/>
    <w:rsid w:val="00945EF8"/>
    <w:rsid w:val="00973B7D"/>
    <w:rsid w:val="009C535F"/>
    <w:rsid w:val="009F4748"/>
    <w:rsid w:val="00A05203"/>
    <w:rsid w:val="00A227CB"/>
    <w:rsid w:val="00A259BE"/>
    <w:rsid w:val="00A33985"/>
    <w:rsid w:val="00A42C11"/>
    <w:rsid w:val="00A75A68"/>
    <w:rsid w:val="00AB399B"/>
    <w:rsid w:val="00AE6741"/>
    <w:rsid w:val="00B056FA"/>
    <w:rsid w:val="00B24168"/>
    <w:rsid w:val="00B352CF"/>
    <w:rsid w:val="00B40315"/>
    <w:rsid w:val="00B75090"/>
    <w:rsid w:val="00B91166"/>
    <w:rsid w:val="00BD2BA9"/>
    <w:rsid w:val="00C17E94"/>
    <w:rsid w:val="00C35F85"/>
    <w:rsid w:val="00C64CEE"/>
    <w:rsid w:val="00C83BDB"/>
    <w:rsid w:val="00C92A2F"/>
    <w:rsid w:val="00CA0540"/>
    <w:rsid w:val="00CA38A2"/>
    <w:rsid w:val="00CB1CEA"/>
    <w:rsid w:val="00CC2660"/>
    <w:rsid w:val="00CD6122"/>
    <w:rsid w:val="00D45848"/>
    <w:rsid w:val="00D460A3"/>
    <w:rsid w:val="00D50A33"/>
    <w:rsid w:val="00D616A4"/>
    <w:rsid w:val="00D74900"/>
    <w:rsid w:val="00E607BF"/>
    <w:rsid w:val="00E95523"/>
    <w:rsid w:val="00EB15E5"/>
    <w:rsid w:val="00EB7AC1"/>
    <w:rsid w:val="00EC0C4F"/>
    <w:rsid w:val="00EF0FD2"/>
    <w:rsid w:val="00EF6A40"/>
    <w:rsid w:val="00F105EE"/>
    <w:rsid w:val="00F46BDE"/>
    <w:rsid w:val="00F55A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Spacing">
    <w:name w:val="No Spacing"/>
    <w:uiPriority w:val="1"/>
    <w:qFormat/>
    <w:rsid w:val="004206F9"/>
    <w:pPr>
      <w:spacing w:after="0" w:line="240" w:lineRule="auto"/>
    </w:pPr>
    <w:rPr>
      <w:rFonts w:ascii="Cambria" w:hAnsi="Cambria"/>
      <w:kern w:val="2"/>
      <w:sz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1345</Words>
  <Characters>7672</Characters>
  <Application>Microsoft Office Word</Application>
  <DocSecurity>0</DocSecurity>
  <Lines>63</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26</cp:revision>
  <dcterms:created xsi:type="dcterms:W3CDTF">2026-03-06T13:22:00Z</dcterms:created>
  <dcterms:modified xsi:type="dcterms:W3CDTF">2026-04-14T15:09:00Z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